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A1" w:rsidRDefault="00255CED" w:rsidP="00F87DE8">
      <w:pPr>
        <w:rPr>
          <w:rFonts w:ascii="Tahoma" w:eastAsia="Calibri" w:hAnsi="Tahoma" w:cs="Tahoma"/>
          <w:color w:val="000000"/>
        </w:rPr>
      </w:pPr>
      <w:r>
        <w:rPr>
          <w:noProof/>
        </w:rPr>
        <w:drawing>
          <wp:anchor distT="0" distB="0" distL="114300" distR="114300" simplePos="0" relativeHeight="251654656" behindDoc="0" locked="0" layoutInCell="1" allowOverlap="1">
            <wp:simplePos x="0" y="0"/>
            <wp:positionH relativeFrom="column">
              <wp:posOffset>4480560</wp:posOffset>
            </wp:positionH>
            <wp:positionV relativeFrom="paragraph">
              <wp:posOffset>-86995</wp:posOffset>
            </wp:positionV>
            <wp:extent cx="1976755" cy="453390"/>
            <wp:effectExtent l="0" t="0" r="4445" b="3810"/>
            <wp:wrapNone/>
            <wp:docPr id="1" name="Рисунок 1" descr="BGRK05_NORNICKEL_logoblock_hor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GRK05_NORNICKEL_logoblock_hor_r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253" cy="4564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716" w:rsidRDefault="00F66716" w:rsidP="00F87DE8">
      <w:pPr>
        <w:jc w:val="right"/>
        <w:rPr>
          <w:rFonts w:ascii="Tahoma" w:eastAsia="Calibri" w:hAnsi="Tahoma" w:cs="Tahoma"/>
          <w:color w:val="000000"/>
        </w:rPr>
      </w:pPr>
    </w:p>
    <w:p w:rsidR="00F66716" w:rsidRDefault="00F66716" w:rsidP="00F87DE8">
      <w:pPr>
        <w:jc w:val="right"/>
        <w:rPr>
          <w:rFonts w:ascii="Tahoma" w:eastAsia="Calibri" w:hAnsi="Tahoma" w:cs="Tahoma"/>
          <w:color w:val="000000"/>
        </w:rPr>
      </w:pPr>
    </w:p>
    <w:p w:rsidR="00F66716" w:rsidRDefault="00F66716" w:rsidP="00F87DE8">
      <w:pPr>
        <w:jc w:val="right"/>
        <w:rPr>
          <w:rFonts w:ascii="Tahoma" w:eastAsia="Calibri" w:hAnsi="Tahoma" w:cs="Tahoma"/>
          <w:color w:val="000000"/>
        </w:rPr>
      </w:pPr>
    </w:p>
    <w:p w:rsidR="00255CED" w:rsidRPr="00812C47" w:rsidRDefault="00255CED" w:rsidP="00F87DE8">
      <w:pPr>
        <w:jc w:val="right"/>
        <w:rPr>
          <w:rFonts w:ascii="Tahoma" w:eastAsia="Calibri" w:hAnsi="Tahoma" w:cs="Tahoma"/>
        </w:rPr>
      </w:pPr>
      <w:r w:rsidRPr="00812C47">
        <w:rPr>
          <w:rFonts w:ascii="Tahoma" w:eastAsia="Calibri" w:hAnsi="Tahoma" w:cs="Tahoma"/>
          <w:color w:val="000000"/>
        </w:rPr>
        <w:t>У</w:t>
      </w:r>
      <w:r w:rsidR="00697BDD">
        <w:rPr>
          <w:rFonts w:ascii="Tahoma" w:eastAsia="Calibri" w:hAnsi="Tahoma" w:cs="Tahoma"/>
          <w:color w:val="000000"/>
        </w:rPr>
        <w:t>тверждена приказом</w:t>
      </w:r>
    </w:p>
    <w:p w:rsidR="00255CED" w:rsidRPr="00812C47" w:rsidRDefault="00255CED" w:rsidP="00F87DE8">
      <w:pPr>
        <w:jc w:val="right"/>
        <w:rPr>
          <w:rFonts w:ascii="Tahoma" w:eastAsia="Calibri" w:hAnsi="Tahoma" w:cs="Tahoma"/>
          <w:color w:val="000000"/>
        </w:rPr>
      </w:pPr>
      <w:r w:rsidRPr="00812C47">
        <w:rPr>
          <w:rFonts w:ascii="Tahoma" w:eastAsia="Calibri" w:hAnsi="Tahoma" w:cs="Tahoma"/>
          <w:color w:val="000000"/>
        </w:rPr>
        <w:t>Генеральн</w:t>
      </w:r>
      <w:r w:rsidR="00697BDD">
        <w:rPr>
          <w:rFonts w:ascii="Tahoma" w:eastAsia="Calibri" w:hAnsi="Tahoma" w:cs="Tahoma"/>
          <w:color w:val="000000"/>
        </w:rPr>
        <w:t>ого</w:t>
      </w:r>
      <w:r w:rsidRPr="00812C47">
        <w:rPr>
          <w:rFonts w:ascii="Tahoma" w:eastAsia="Calibri" w:hAnsi="Tahoma" w:cs="Tahoma"/>
          <w:color w:val="000000"/>
        </w:rPr>
        <w:t xml:space="preserve"> директор</w:t>
      </w:r>
      <w:r w:rsidR="00697BDD">
        <w:rPr>
          <w:rFonts w:ascii="Tahoma" w:eastAsia="Calibri" w:hAnsi="Tahoma" w:cs="Tahoma"/>
          <w:color w:val="000000"/>
        </w:rPr>
        <w:t>а</w:t>
      </w:r>
      <w:r w:rsidRPr="00812C47">
        <w:rPr>
          <w:rFonts w:ascii="Tahoma" w:eastAsia="Calibri" w:hAnsi="Tahoma" w:cs="Tahoma"/>
          <w:color w:val="000000"/>
        </w:rPr>
        <w:t xml:space="preserve"> </w:t>
      </w:r>
    </w:p>
    <w:p w:rsidR="00255CED" w:rsidRPr="00812C47" w:rsidRDefault="00255CED" w:rsidP="00F87DE8">
      <w:pPr>
        <w:jc w:val="right"/>
        <w:rPr>
          <w:rFonts w:ascii="Tahoma" w:eastAsia="Calibri" w:hAnsi="Tahoma" w:cs="Tahoma"/>
          <w:color w:val="000000"/>
        </w:rPr>
      </w:pPr>
      <w:r w:rsidRPr="00812C47">
        <w:rPr>
          <w:rFonts w:ascii="Tahoma" w:eastAsia="Calibri" w:hAnsi="Tahoma" w:cs="Tahoma"/>
          <w:color w:val="000000"/>
        </w:rPr>
        <w:t>ООО «ГРК «Быстринское»</w:t>
      </w:r>
    </w:p>
    <w:p w:rsidR="00255CED" w:rsidRPr="00812C47" w:rsidRDefault="00255CED" w:rsidP="00F87DE8">
      <w:pPr>
        <w:jc w:val="right"/>
        <w:rPr>
          <w:rFonts w:ascii="Tahoma" w:eastAsia="Calibri" w:hAnsi="Tahoma" w:cs="Tahoma"/>
          <w:color w:val="000000"/>
        </w:rPr>
      </w:pPr>
    </w:p>
    <w:p w:rsidR="00255CED" w:rsidRPr="00812C47" w:rsidRDefault="00255CED" w:rsidP="00F87DE8">
      <w:pPr>
        <w:jc w:val="right"/>
        <w:rPr>
          <w:rFonts w:ascii="Tahoma" w:eastAsia="Calibri" w:hAnsi="Tahoma" w:cs="Tahoma"/>
          <w:color w:val="000000"/>
        </w:rPr>
      </w:pPr>
      <w:r w:rsidRPr="00812C47">
        <w:rPr>
          <w:rFonts w:ascii="Tahoma" w:eastAsia="Calibri" w:hAnsi="Tahoma" w:cs="Tahoma"/>
          <w:color w:val="000000"/>
        </w:rPr>
        <w:t xml:space="preserve"> </w:t>
      </w:r>
      <w:r w:rsidR="00697BDD">
        <w:rPr>
          <w:rFonts w:ascii="Tahoma" w:eastAsia="Calibri" w:hAnsi="Tahoma" w:cs="Tahoma"/>
          <w:color w:val="000000"/>
        </w:rPr>
        <w:t>№ ГРКБ/</w:t>
      </w:r>
      <w:r w:rsidRPr="00812C47">
        <w:rPr>
          <w:rFonts w:ascii="Tahoma" w:eastAsia="Calibri" w:hAnsi="Tahoma" w:cs="Tahoma"/>
          <w:color w:val="000000"/>
        </w:rPr>
        <w:t>___</w:t>
      </w:r>
      <w:r w:rsidR="00F66716">
        <w:rPr>
          <w:rFonts w:ascii="Tahoma" w:eastAsia="Calibri" w:hAnsi="Tahoma" w:cs="Tahoma"/>
          <w:color w:val="000000"/>
          <w:u w:val="single"/>
        </w:rPr>
        <w:t>493-п</w:t>
      </w:r>
      <w:r w:rsidRPr="00812C47">
        <w:rPr>
          <w:rFonts w:ascii="Tahoma" w:eastAsia="Calibri" w:hAnsi="Tahoma" w:cs="Tahoma"/>
          <w:color w:val="000000"/>
        </w:rPr>
        <w:t xml:space="preserve"> </w:t>
      </w:r>
    </w:p>
    <w:p w:rsidR="00255CED" w:rsidRPr="00812C47" w:rsidRDefault="00255CED" w:rsidP="00F87DE8">
      <w:pPr>
        <w:jc w:val="right"/>
        <w:rPr>
          <w:rFonts w:ascii="Tahoma" w:eastAsia="Calibri" w:hAnsi="Tahoma" w:cs="Tahoma"/>
        </w:rPr>
      </w:pPr>
    </w:p>
    <w:p w:rsidR="00255CED" w:rsidRPr="00812C47" w:rsidRDefault="00255CED" w:rsidP="00F87DE8">
      <w:pPr>
        <w:jc w:val="right"/>
        <w:rPr>
          <w:rFonts w:ascii="Tahoma" w:eastAsia="Calibri" w:hAnsi="Tahoma" w:cs="Tahoma"/>
          <w:b/>
          <w:bCs/>
        </w:rPr>
      </w:pPr>
      <w:r w:rsidRPr="00812C47">
        <w:rPr>
          <w:rFonts w:ascii="Tahoma" w:eastAsia="Calibri" w:hAnsi="Tahoma" w:cs="Tahoma"/>
          <w:color w:val="000000"/>
        </w:rPr>
        <w:t xml:space="preserve"> «_</w:t>
      </w:r>
      <w:r w:rsidR="00F66716">
        <w:rPr>
          <w:rFonts w:ascii="Tahoma" w:eastAsia="Calibri" w:hAnsi="Tahoma" w:cs="Tahoma"/>
          <w:color w:val="000000"/>
          <w:u w:val="single"/>
        </w:rPr>
        <w:t>30</w:t>
      </w:r>
      <w:r w:rsidRPr="00812C47">
        <w:rPr>
          <w:rFonts w:ascii="Tahoma" w:eastAsia="Calibri" w:hAnsi="Tahoma" w:cs="Tahoma"/>
          <w:color w:val="000000"/>
        </w:rPr>
        <w:t>_»_____</w:t>
      </w:r>
      <w:r w:rsidR="00F66716">
        <w:rPr>
          <w:rFonts w:ascii="Tahoma" w:eastAsia="Calibri" w:hAnsi="Tahoma" w:cs="Tahoma"/>
          <w:color w:val="000000"/>
          <w:u w:val="single"/>
        </w:rPr>
        <w:t>07</w:t>
      </w:r>
      <w:r w:rsidRPr="00812C47">
        <w:rPr>
          <w:rFonts w:ascii="Tahoma" w:eastAsia="Calibri" w:hAnsi="Tahoma" w:cs="Tahoma"/>
          <w:color w:val="000000"/>
        </w:rPr>
        <w:t>_____201</w:t>
      </w:r>
      <w:r w:rsidR="00F87DE8">
        <w:rPr>
          <w:rFonts w:ascii="Tahoma" w:eastAsia="Calibri" w:hAnsi="Tahoma" w:cs="Tahoma"/>
          <w:color w:val="000000"/>
        </w:rPr>
        <w:t>9</w:t>
      </w:r>
      <w:r w:rsidRPr="00812C47">
        <w:rPr>
          <w:rFonts w:ascii="Tahoma" w:eastAsia="Calibri" w:hAnsi="Tahoma" w:cs="Tahoma"/>
          <w:color w:val="000000"/>
        </w:rPr>
        <w:t xml:space="preserve"> г.</w:t>
      </w:r>
    </w:p>
    <w:p w:rsidR="00255CED" w:rsidRPr="00812C47" w:rsidRDefault="00255CED" w:rsidP="00F87DE8">
      <w:pPr>
        <w:widowControl w:val="0"/>
        <w:jc w:val="right"/>
        <w:rPr>
          <w:rFonts w:ascii="Tahoma" w:hAnsi="Tahoma" w:cs="Tahoma"/>
        </w:rPr>
      </w:pPr>
    </w:p>
    <w:p w:rsidR="00255CED" w:rsidRPr="00812C47"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Default="00255CED" w:rsidP="00255CED">
      <w:pPr>
        <w:widowControl w:val="0"/>
        <w:rPr>
          <w:rFonts w:ascii="Tahoma" w:hAnsi="Tahoma" w:cs="Tahoma"/>
        </w:rPr>
      </w:pPr>
    </w:p>
    <w:p w:rsidR="00255CED" w:rsidRPr="00812C47" w:rsidRDefault="00255CED" w:rsidP="00255CED">
      <w:pPr>
        <w:widowControl w:val="0"/>
        <w:rPr>
          <w:rFonts w:ascii="Tahoma" w:hAnsi="Tahoma" w:cs="Tahoma"/>
        </w:rPr>
      </w:pPr>
    </w:p>
    <w:p w:rsidR="00255CED" w:rsidRPr="00812C47" w:rsidRDefault="00255CED" w:rsidP="00255CED">
      <w:pPr>
        <w:widowControl w:val="0"/>
        <w:rPr>
          <w:rFonts w:ascii="Tahoma" w:hAnsi="Tahoma" w:cs="Tahoma"/>
        </w:rPr>
      </w:pPr>
    </w:p>
    <w:p w:rsidR="00255CED" w:rsidRPr="00F66716" w:rsidRDefault="00255CED" w:rsidP="00255CED">
      <w:pPr>
        <w:widowControl w:val="0"/>
        <w:jc w:val="center"/>
        <w:rPr>
          <w:rFonts w:ascii="Tahoma" w:hAnsi="Tahoma" w:cs="Tahoma"/>
          <w:b/>
          <w:sz w:val="36"/>
          <w:szCs w:val="36"/>
        </w:rPr>
      </w:pPr>
      <w:r w:rsidRPr="00F66716">
        <w:rPr>
          <w:rFonts w:ascii="Tahoma" w:hAnsi="Tahoma" w:cs="Tahoma"/>
          <w:b/>
          <w:sz w:val="36"/>
          <w:szCs w:val="36"/>
        </w:rPr>
        <w:t xml:space="preserve">ИНСТРУКЦИЯ </w:t>
      </w:r>
    </w:p>
    <w:p w:rsidR="00255CED" w:rsidRPr="00812C47" w:rsidRDefault="00255CED" w:rsidP="00255CED">
      <w:pPr>
        <w:widowControl w:val="0"/>
        <w:jc w:val="center"/>
        <w:rPr>
          <w:rFonts w:ascii="Tahoma" w:hAnsi="Tahoma" w:cs="Tahoma"/>
          <w:b/>
          <w:sz w:val="32"/>
          <w:szCs w:val="32"/>
        </w:rPr>
      </w:pPr>
    </w:p>
    <w:p w:rsidR="00255CED" w:rsidRPr="00697BDD" w:rsidRDefault="00697BDD" w:rsidP="00255CED">
      <w:pPr>
        <w:widowControl w:val="0"/>
        <w:suppressAutoHyphens/>
        <w:jc w:val="center"/>
        <w:rPr>
          <w:rFonts w:ascii="Tahoma" w:hAnsi="Tahoma" w:cs="Tahoma"/>
          <w:sz w:val="28"/>
          <w:szCs w:val="28"/>
        </w:rPr>
      </w:pPr>
      <w:r w:rsidRPr="00697BDD">
        <w:rPr>
          <w:rFonts w:ascii="Tahoma" w:hAnsi="Tahoma" w:cs="Tahoma"/>
          <w:sz w:val="28"/>
          <w:szCs w:val="28"/>
        </w:rPr>
        <w:t>п</w:t>
      </w:r>
      <w:r w:rsidR="00255CED" w:rsidRPr="00697BDD">
        <w:rPr>
          <w:rFonts w:ascii="Tahoma" w:hAnsi="Tahoma" w:cs="Tahoma"/>
          <w:sz w:val="28"/>
          <w:szCs w:val="28"/>
        </w:rPr>
        <w:t>о обращению с отходами 2 класса опасности «Аккумуляторы свинцовые отработанные не повреждённые</w:t>
      </w:r>
      <w:r w:rsidR="00FD4A15">
        <w:rPr>
          <w:rFonts w:ascii="Tahoma" w:hAnsi="Tahoma" w:cs="Tahoma"/>
          <w:sz w:val="28"/>
          <w:szCs w:val="28"/>
        </w:rPr>
        <w:t>,</w:t>
      </w:r>
      <w:r w:rsidR="00255CED" w:rsidRPr="00697BDD">
        <w:rPr>
          <w:rFonts w:ascii="Tahoma" w:hAnsi="Tahoma" w:cs="Tahoma"/>
          <w:sz w:val="28"/>
          <w:szCs w:val="28"/>
        </w:rPr>
        <w:t xml:space="preserve"> с электролитом» </w:t>
      </w:r>
    </w:p>
    <w:p w:rsidR="00255CED" w:rsidRPr="00697BDD" w:rsidRDefault="00255CED" w:rsidP="00255CED">
      <w:pPr>
        <w:widowControl w:val="0"/>
        <w:suppressAutoHyphens/>
        <w:jc w:val="center"/>
        <w:rPr>
          <w:rFonts w:ascii="Tahoma" w:hAnsi="Tahoma" w:cs="Tahoma"/>
          <w:sz w:val="28"/>
          <w:szCs w:val="28"/>
        </w:rPr>
      </w:pPr>
      <w:r w:rsidRPr="00697BDD">
        <w:rPr>
          <w:rFonts w:ascii="Tahoma" w:hAnsi="Tahoma" w:cs="Tahoma"/>
          <w:sz w:val="28"/>
          <w:szCs w:val="28"/>
        </w:rPr>
        <w:t>в ООО «ГРК «Быстринское»</w:t>
      </w:r>
    </w:p>
    <w:p w:rsidR="00255CED" w:rsidRDefault="00255CED" w:rsidP="00255CED">
      <w:pPr>
        <w:widowControl w:val="0"/>
        <w:suppressAutoHyphens/>
        <w:jc w:val="center"/>
        <w:rPr>
          <w:rFonts w:ascii="Tahoma" w:hAnsi="Tahoma" w:cs="Tahoma"/>
          <w:b/>
          <w:sz w:val="36"/>
          <w:szCs w:val="36"/>
        </w:rPr>
      </w:pPr>
    </w:p>
    <w:p w:rsidR="00697BDD" w:rsidRPr="00697BDD" w:rsidRDefault="00697BDD" w:rsidP="00697BDD">
      <w:pPr>
        <w:widowControl w:val="0"/>
        <w:suppressAutoHyphens/>
        <w:jc w:val="center"/>
        <w:rPr>
          <w:rFonts w:asciiTheme="minorHAnsi" w:eastAsiaTheme="minorHAnsi" w:hAnsiTheme="minorHAnsi" w:cstheme="minorBidi"/>
          <w:b/>
          <w:sz w:val="22"/>
          <w:szCs w:val="22"/>
          <w:lang w:eastAsia="en-US"/>
        </w:rPr>
      </w:pPr>
      <w:r w:rsidRPr="00697BDD">
        <w:rPr>
          <w:rFonts w:ascii="Tahoma" w:hAnsi="Tahoma" w:cs="Tahoma"/>
          <w:sz w:val="28"/>
          <w:szCs w:val="28"/>
        </w:rPr>
        <w:t>код по ФККО</w:t>
      </w:r>
      <w:r w:rsidRPr="00697BDD">
        <w:rPr>
          <w:rFonts w:ascii="Tahoma" w:hAnsi="Tahoma" w:cs="Tahoma"/>
          <w:b/>
          <w:sz w:val="28"/>
          <w:szCs w:val="28"/>
        </w:rPr>
        <w:fldChar w:fldCharType="begin"/>
      </w:r>
      <w:r w:rsidRPr="00697BDD">
        <w:rPr>
          <w:rFonts w:ascii="Tahoma" w:hAnsi="Tahoma" w:cs="Tahoma"/>
          <w:b/>
          <w:sz w:val="28"/>
          <w:szCs w:val="28"/>
        </w:rPr>
        <w:instrText xml:space="preserve"> LINK Excel.Sheet.12 "C:\\Users\\BudinaKA\\Documents\\РАБОТА\\ОТХОДЫ\\2017 04 13 Список отходов к утверждению.xlsx" "Лист1!R3C3" \a \f 5 \h  \* MERGEFORMAT </w:instrText>
      </w:r>
      <w:r w:rsidRPr="00697BDD">
        <w:rPr>
          <w:rFonts w:ascii="Tahoma" w:hAnsi="Tahoma" w:cs="Tahoma"/>
          <w:b/>
          <w:sz w:val="28"/>
          <w:szCs w:val="28"/>
        </w:rPr>
        <w:fldChar w:fldCharType="separate"/>
      </w:r>
      <w:r w:rsidRPr="00697BDD">
        <w:rPr>
          <w:rFonts w:asciiTheme="minorHAnsi" w:eastAsiaTheme="minorHAnsi" w:hAnsiTheme="minorHAnsi" w:cstheme="minorBidi"/>
          <w:b/>
          <w:sz w:val="22"/>
          <w:szCs w:val="22"/>
          <w:lang w:eastAsia="en-US"/>
        </w:rPr>
        <w:t xml:space="preserve">  </w:t>
      </w:r>
      <w:r w:rsidRPr="00697BDD">
        <w:rPr>
          <w:rFonts w:ascii="Tahoma" w:hAnsi="Tahoma" w:cs="Tahoma"/>
          <w:b/>
          <w:sz w:val="28"/>
          <w:szCs w:val="28"/>
        </w:rPr>
        <w:t>9 20 110 01 53 2</w:t>
      </w:r>
    </w:p>
    <w:p w:rsidR="00697BDD" w:rsidRPr="00697BDD" w:rsidRDefault="00697BDD" w:rsidP="00697BDD">
      <w:pPr>
        <w:widowControl w:val="0"/>
        <w:suppressAutoHyphens/>
        <w:jc w:val="center"/>
        <w:rPr>
          <w:rFonts w:ascii="Tahoma" w:hAnsi="Tahoma" w:cs="Tahoma"/>
          <w:sz w:val="28"/>
          <w:szCs w:val="28"/>
        </w:rPr>
      </w:pPr>
      <w:r w:rsidRPr="00697BDD">
        <w:rPr>
          <w:rFonts w:ascii="Tahoma" w:hAnsi="Tahoma" w:cs="Tahoma"/>
          <w:b/>
          <w:sz w:val="28"/>
          <w:szCs w:val="28"/>
        </w:rPr>
        <w:fldChar w:fldCharType="end"/>
      </w:r>
    </w:p>
    <w:p w:rsidR="00255CED" w:rsidRPr="00812C47" w:rsidRDefault="00697BDD" w:rsidP="00697BDD">
      <w:pPr>
        <w:widowControl w:val="0"/>
        <w:tabs>
          <w:tab w:val="left" w:pos="6255"/>
        </w:tabs>
        <w:ind w:firstLine="709"/>
        <w:jc w:val="both"/>
        <w:rPr>
          <w:rFonts w:ascii="Tahoma" w:hAnsi="Tahoma" w:cs="Tahoma"/>
          <w:sz w:val="28"/>
          <w:szCs w:val="28"/>
        </w:rPr>
      </w:pPr>
      <w:r>
        <w:rPr>
          <w:rFonts w:ascii="Tahoma" w:hAnsi="Tahoma" w:cs="Tahoma"/>
          <w:sz w:val="28"/>
          <w:szCs w:val="28"/>
        </w:rPr>
        <w:tab/>
      </w: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Default="00255CED" w:rsidP="00255CED">
      <w:pPr>
        <w:widowControl w:val="0"/>
        <w:ind w:firstLine="709"/>
        <w:jc w:val="both"/>
        <w:rPr>
          <w:rFonts w:ascii="Tahoma" w:hAnsi="Tahoma" w:cs="Tahoma"/>
          <w:sz w:val="28"/>
          <w:szCs w:val="28"/>
        </w:rPr>
      </w:pPr>
    </w:p>
    <w:p w:rsidR="00255CED" w:rsidRDefault="00255CED" w:rsidP="00255CED">
      <w:pPr>
        <w:widowControl w:val="0"/>
        <w:ind w:firstLine="709"/>
        <w:jc w:val="both"/>
        <w:rPr>
          <w:rFonts w:ascii="Tahoma" w:hAnsi="Tahoma" w:cs="Tahoma"/>
          <w:sz w:val="28"/>
          <w:szCs w:val="28"/>
        </w:rPr>
      </w:pPr>
    </w:p>
    <w:p w:rsidR="00255CED"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812C47" w:rsidRDefault="00255CED" w:rsidP="00255CED">
      <w:pPr>
        <w:widowControl w:val="0"/>
        <w:ind w:firstLine="709"/>
        <w:jc w:val="both"/>
        <w:rPr>
          <w:rFonts w:ascii="Tahoma" w:hAnsi="Tahoma" w:cs="Tahoma"/>
          <w:sz w:val="28"/>
          <w:szCs w:val="28"/>
        </w:rPr>
      </w:pPr>
    </w:p>
    <w:p w:rsidR="00255CED" w:rsidRPr="00F66716" w:rsidRDefault="00255CED" w:rsidP="00255CED">
      <w:pPr>
        <w:widowControl w:val="0"/>
        <w:jc w:val="center"/>
        <w:rPr>
          <w:rFonts w:ascii="Tahoma" w:hAnsi="Tahoma" w:cs="Tahoma"/>
        </w:rPr>
      </w:pPr>
      <w:r w:rsidRPr="00F66716">
        <w:rPr>
          <w:rFonts w:ascii="Tahoma" w:hAnsi="Tahoma" w:cs="Tahoma"/>
        </w:rPr>
        <w:t>201</w:t>
      </w:r>
      <w:r w:rsidR="00C455A1" w:rsidRPr="00F66716">
        <w:rPr>
          <w:rFonts w:ascii="Tahoma" w:hAnsi="Tahoma" w:cs="Tahoma"/>
        </w:rPr>
        <w:t>9</w:t>
      </w:r>
      <w:r w:rsidRPr="00F66716">
        <w:rPr>
          <w:rFonts w:ascii="Tahoma" w:hAnsi="Tahoma" w:cs="Tahoma"/>
        </w:rPr>
        <w:t xml:space="preserve"> г</w:t>
      </w:r>
      <w:r w:rsidR="00C455A1" w:rsidRPr="00F66716">
        <w:rPr>
          <w:rFonts w:ascii="Tahoma" w:hAnsi="Tahoma" w:cs="Tahoma"/>
        </w:rPr>
        <w:t>.</w:t>
      </w:r>
    </w:p>
    <w:p w:rsidR="0008246B" w:rsidRDefault="0008246B" w:rsidP="00255CED">
      <w:pPr>
        <w:widowControl w:val="0"/>
        <w:jc w:val="center"/>
        <w:rPr>
          <w:rFonts w:ascii="Tahoma" w:hAnsi="Tahoma" w:cs="Tahoma"/>
          <w:sz w:val="28"/>
          <w:szCs w:val="28"/>
        </w:rPr>
      </w:pPr>
    </w:p>
    <w:p w:rsidR="0008246B" w:rsidRPr="00F66716" w:rsidRDefault="0008246B" w:rsidP="0008246B">
      <w:pPr>
        <w:widowControl w:val="0"/>
        <w:jc w:val="center"/>
        <w:rPr>
          <w:rFonts w:ascii="Tahoma" w:hAnsi="Tahoma" w:cs="Tahoma"/>
        </w:rPr>
      </w:pPr>
      <w:r w:rsidRPr="00F66716">
        <w:rPr>
          <w:rFonts w:ascii="Tahoma" w:hAnsi="Tahoma" w:cs="Tahoma"/>
          <w:b/>
        </w:rPr>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771"/>
        <w:gridCol w:w="823"/>
      </w:tblGrid>
      <w:tr w:rsidR="0008246B" w:rsidTr="00A76A67">
        <w:tc>
          <w:tcPr>
            <w:tcW w:w="551" w:type="dxa"/>
          </w:tcPr>
          <w:p w:rsidR="0008246B" w:rsidRDefault="0008246B" w:rsidP="00A76A67">
            <w:pPr>
              <w:spacing w:line="360" w:lineRule="auto"/>
              <w:jc w:val="right"/>
              <w:rPr>
                <w:rFonts w:ascii="Tahoma" w:hAnsi="Tahoma" w:cs="Tahoma"/>
              </w:rPr>
            </w:pPr>
            <w:bookmarkStart w:id="0" w:name="_GoBack" w:colFirst="1" w:colLast="1"/>
            <w:r>
              <w:rPr>
                <w:rFonts w:ascii="Tahoma" w:hAnsi="Tahoma" w:cs="Tahoma"/>
              </w:rPr>
              <w:t>1.</w:t>
            </w:r>
          </w:p>
        </w:tc>
        <w:tc>
          <w:tcPr>
            <w:tcW w:w="8771" w:type="dxa"/>
          </w:tcPr>
          <w:p w:rsidR="0008246B" w:rsidRDefault="0008246B" w:rsidP="00A76A67">
            <w:pPr>
              <w:spacing w:line="360" w:lineRule="auto"/>
              <w:rPr>
                <w:rFonts w:ascii="Tahoma" w:hAnsi="Tahoma" w:cs="Tahoma"/>
              </w:rPr>
            </w:pPr>
            <w:r w:rsidRPr="0008246B">
              <w:rPr>
                <w:rFonts w:ascii="Tahoma" w:hAnsi="Tahoma" w:cs="Tahoma"/>
              </w:rPr>
              <w:t>ЦЕЛЬ</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2.</w:t>
            </w:r>
          </w:p>
        </w:tc>
        <w:tc>
          <w:tcPr>
            <w:tcW w:w="8771" w:type="dxa"/>
          </w:tcPr>
          <w:p w:rsidR="0008246B" w:rsidRDefault="0008246B" w:rsidP="00A76A67">
            <w:pPr>
              <w:spacing w:line="360" w:lineRule="auto"/>
              <w:rPr>
                <w:rFonts w:ascii="Tahoma" w:hAnsi="Tahoma" w:cs="Tahoma"/>
              </w:rPr>
            </w:pPr>
            <w:r w:rsidRPr="0008246B">
              <w:rPr>
                <w:rFonts w:ascii="Tahoma" w:hAnsi="Tahoma" w:cs="Tahoma"/>
              </w:rPr>
              <w:t>ТЕРМИНЫ И ОПРЕДЕЛЕНИЯ</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3.</w:t>
            </w:r>
          </w:p>
        </w:tc>
        <w:tc>
          <w:tcPr>
            <w:tcW w:w="8771" w:type="dxa"/>
          </w:tcPr>
          <w:p w:rsidR="0008246B" w:rsidRDefault="0008246B" w:rsidP="00A76A67">
            <w:pPr>
              <w:spacing w:line="360" w:lineRule="auto"/>
              <w:rPr>
                <w:rFonts w:ascii="Tahoma" w:hAnsi="Tahoma" w:cs="Tahoma"/>
              </w:rPr>
            </w:pPr>
            <w:r w:rsidRPr="0008246B">
              <w:rPr>
                <w:rFonts w:ascii="Tahoma" w:hAnsi="Tahoma" w:cs="Tahoma"/>
              </w:rPr>
              <w:t>ОБЩИЕ СВЕДЕНИЯ ОБ ОТХОДЕ</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4.</w:t>
            </w:r>
          </w:p>
        </w:tc>
        <w:tc>
          <w:tcPr>
            <w:tcW w:w="8771" w:type="dxa"/>
          </w:tcPr>
          <w:p w:rsidR="0008246B" w:rsidRDefault="0008246B" w:rsidP="00A76A67">
            <w:pPr>
              <w:spacing w:line="360" w:lineRule="auto"/>
              <w:rPr>
                <w:rFonts w:ascii="Tahoma" w:hAnsi="Tahoma" w:cs="Tahoma"/>
              </w:rPr>
            </w:pPr>
            <w:r w:rsidRPr="0008246B">
              <w:rPr>
                <w:rFonts w:ascii="Tahoma" w:hAnsi="Tahoma" w:cs="Tahoma"/>
              </w:rPr>
              <w:t>ОПАСНЫЕ СВОЙСТВА КОМПОНЕНТОВ ОТХОДА</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5.</w:t>
            </w:r>
          </w:p>
        </w:tc>
        <w:tc>
          <w:tcPr>
            <w:tcW w:w="8771" w:type="dxa"/>
          </w:tcPr>
          <w:p w:rsidR="0008246B" w:rsidRDefault="0008246B" w:rsidP="00A76A67">
            <w:pPr>
              <w:spacing w:line="360" w:lineRule="auto"/>
              <w:rPr>
                <w:rFonts w:ascii="Tahoma" w:hAnsi="Tahoma" w:cs="Tahoma"/>
              </w:rPr>
            </w:pPr>
            <w:r w:rsidRPr="0008246B">
              <w:rPr>
                <w:rFonts w:ascii="Tahoma" w:hAnsi="Tahoma" w:cs="Tahoma"/>
              </w:rPr>
              <w:t>ОБРАЗОВАНИЕ И СБОР ОТХОДА</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6.</w:t>
            </w:r>
          </w:p>
        </w:tc>
        <w:tc>
          <w:tcPr>
            <w:tcW w:w="8771" w:type="dxa"/>
          </w:tcPr>
          <w:p w:rsidR="0008246B" w:rsidRDefault="0008246B" w:rsidP="00A76A67">
            <w:pPr>
              <w:spacing w:line="360" w:lineRule="auto"/>
              <w:rPr>
                <w:rFonts w:ascii="Tahoma" w:hAnsi="Tahoma" w:cs="Tahoma"/>
              </w:rPr>
            </w:pPr>
            <w:r w:rsidRPr="0008246B">
              <w:rPr>
                <w:rFonts w:ascii="Tahoma" w:hAnsi="Tahoma" w:cs="Tahoma"/>
              </w:rPr>
              <w:t>УСЛОВИЯ ВРЕМЕННОГО ХРАНЕНИЯ И НАКОПЛЕНИЯ ОТХОДА</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7.</w:t>
            </w:r>
          </w:p>
        </w:tc>
        <w:tc>
          <w:tcPr>
            <w:tcW w:w="8771" w:type="dxa"/>
          </w:tcPr>
          <w:p w:rsidR="0008246B" w:rsidRDefault="0008246B" w:rsidP="00A76A67">
            <w:pPr>
              <w:spacing w:line="360" w:lineRule="auto"/>
              <w:rPr>
                <w:rFonts w:ascii="Tahoma" w:hAnsi="Tahoma" w:cs="Tahoma"/>
              </w:rPr>
            </w:pPr>
            <w:r w:rsidRPr="0008246B">
              <w:rPr>
                <w:rFonts w:ascii="Tahoma" w:hAnsi="Tahoma" w:cs="Tahoma"/>
              </w:rPr>
              <w:t>УЧЕТ ОБРАЗОВАНИЯ И ДВИЖЕНИЯ ОТХОДА</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8.</w:t>
            </w:r>
          </w:p>
        </w:tc>
        <w:tc>
          <w:tcPr>
            <w:tcW w:w="8771" w:type="dxa"/>
          </w:tcPr>
          <w:p w:rsidR="0008246B" w:rsidRDefault="0008246B" w:rsidP="00A76A67">
            <w:pPr>
              <w:spacing w:line="360" w:lineRule="auto"/>
              <w:rPr>
                <w:rFonts w:ascii="Tahoma" w:hAnsi="Tahoma" w:cs="Tahoma"/>
              </w:rPr>
            </w:pPr>
            <w:r w:rsidRPr="0008246B">
              <w:rPr>
                <w:rFonts w:ascii="Tahoma" w:hAnsi="Tahoma" w:cs="Tahoma"/>
              </w:rPr>
              <w:t>ПЕРЕДАЧА ОТХОДА СПЕЦИАЛИЗИРОВАННЫМ ПРЕДПРИЯТИЯМ</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9.</w:t>
            </w:r>
          </w:p>
        </w:tc>
        <w:tc>
          <w:tcPr>
            <w:tcW w:w="8771" w:type="dxa"/>
          </w:tcPr>
          <w:p w:rsidR="0008246B" w:rsidRDefault="0008246B" w:rsidP="00A76A67">
            <w:pPr>
              <w:spacing w:line="360" w:lineRule="auto"/>
              <w:rPr>
                <w:rFonts w:ascii="Tahoma" w:hAnsi="Tahoma" w:cs="Tahoma"/>
              </w:rPr>
            </w:pPr>
            <w:r w:rsidRPr="0008246B">
              <w:rPr>
                <w:rFonts w:ascii="Tahoma" w:hAnsi="Tahoma" w:cs="Tahoma"/>
              </w:rPr>
              <w:t>МЕРОПРИЯТИЯ ПО ЛИКВИДАЦИИ ЧРЕЗВЫЧАЙНЫХ (АВАРИЙНЫХ) СИТУАЦИЙ</w:t>
            </w:r>
          </w:p>
        </w:tc>
        <w:tc>
          <w:tcPr>
            <w:tcW w:w="823" w:type="dxa"/>
          </w:tcPr>
          <w:p w:rsidR="0008246B" w:rsidRDefault="0008246B" w:rsidP="00A76A67">
            <w:pPr>
              <w:rPr>
                <w:rFonts w:ascii="Tahoma" w:hAnsi="Tahoma" w:cs="Tahoma"/>
              </w:rPr>
            </w:pPr>
          </w:p>
        </w:tc>
      </w:tr>
      <w:tr w:rsidR="0008246B" w:rsidTr="00A76A67">
        <w:tc>
          <w:tcPr>
            <w:tcW w:w="551" w:type="dxa"/>
          </w:tcPr>
          <w:p w:rsidR="0008246B" w:rsidRDefault="0008246B" w:rsidP="00A76A67">
            <w:pPr>
              <w:spacing w:line="360" w:lineRule="auto"/>
              <w:jc w:val="right"/>
              <w:rPr>
                <w:rFonts w:ascii="Tahoma" w:hAnsi="Tahoma" w:cs="Tahoma"/>
              </w:rPr>
            </w:pPr>
            <w:r>
              <w:rPr>
                <w:rFonts w:ascii="Tahoma" w:hAnsi="Tahoma" w:cs="Tahoma"/>
              </w:rPr>
              <w:t>10.</w:t>
            </w:r>
          </w:p>
        </w:tc>
        <w:tc>
          <w:tcPr>
            <w:tcW w:w="8771" w:type="dxa"/>
          </w:tcPr>
          <w:p w:rsidR="0008246B" w:rsidRDefault="0008246B" w:rsidP="00A76A67">
            <w:pPr>
              <w:spacing w:line="360" w:lineRule="auto"/>
              <w:rPr>
                <w:rFonts w:ascii="Tahoma" w:hAnsi="Tahoma" w:cs="Tahoma"/>
              </w:rPr>
            </w:pPr>
            <w:r w:rsidRPr="0008246B">
              <w:rPr>
                <w:rFonts w:ascii="Tahoma" w:hAnsi="Tahoma" w:cs="Tahoma"/>
              </w:rPr>
              <w:t>ОТВЕТСТВЕННОСТЬ</w:t>
            </w:r>
            <w:r>
              <w:rPr>
                <w:rFonts w:ascii="Tahoma" w:hAnsi="Tahoma" w:cs="Tahoma"/>
              </w:rPr>
              <w:t>…………………………………………………………………………………</w:t>
            </w:r>
            <w:r w:rsidR="00A76A67">
              <w:rPr>
                <w:rFonts w:ascii="Tahoma" w:hAnsi="Tahoma" w:cs="Tahoma"/>
              </w:rPr>
              <w:t>….</w:t>
            </w:r>
          </w:p>
        </w:tc>
        <w:tc>
          <w:tcPr>
            <w:tcW w:w="823" w:type="dxa"/>
          </w:tcPr>
          <w:p w:rsidR="0008246B" w:rsidRDefault="0008246B" w:rsidP="00A76A67">
            <w:pPr>
              <w:rPr>
                <w:rFonts w:ascii="Tahoma" w:hAnsi="Tahoma" w:cs="Tahoma"/>
              </w:rPr>
            </w:pPr>
          </w:p>
        </w:tc>
      </w:tr>
      <w:bookmarkEnd w:id="0"/>
      <w:tr w:rsidR="0008246B" w:rsidTr="00A76A67">
        <w:tc>
          <w:tcPr>
            <w:tcW w:w="9322" w:type="dxa"/>
            <w:gridSpan w:val="2"/>
          </w:tcPr>
          <w:p w:rsidR="0008246B" w:rsidRDefault="0008246B" w:rsidP="00FD4A15">
            <w:pPr>
              <w:jc w:val="both"/>
              <w:rPr>
                <w:rFonts w:ascii="Tahoma" w:hAnsi="Tahoma" w:cs="Tahoma"/>
              </w:rPr>
            </w:pPr>
            <w:r w:rsidRPr="0008246B">
              <w:rPr>
                <w:rFonts w:ascii="Tahoma" w:hAnsi="Tahoma" w:cs="Tahoma"/>
              </w:rPr>
              <w:t>Приложение 1 (обязательное). Форма журнала учета образования и движения жидких отходов 2 класса опасности «Аккумуляторы свинцовые отработанные неповреждённые, с электролитом»</w:t>
            </w:r>
            <w:r w:rsidR="00A76A67">
              <w:rPr>
                <w:rFonts w:ascii="Tahoma" w:hAnsi="Tahoma" w:cs="Tahoma"/>
              </w:rPr>
              <w:t>……………………………………………………</w:t>
            </w:r>
            <w:r w:rsidR="0062418B">
              <w:rPr>
                <w:rFonts w:ascii="Tahoma" w:hAnsi="Tahoma" w:cs="Tahoma"/>
              </w:rPr>
              <w:t>……………….</w:t>
            </w:r>
          </w:p>
        </w:tc>
        <w:tc>
          <w:tcPr>
            <w:tcW w:w="823" w:type="dxa"/>
          </w:tcPr>
          <w:p w:rsidR="0008246B" w:rsidRDefault="0008246B" w:rsidP="00A76A67">
            <w:pPr>
              <w:rPr>
                <w:rFonts w:ascii="Tahoma" w:hAnsi="Tahoma" w:cs="Tahoma"/>
              </w:rPr>
            </w:pPr>
          </w:p>
          <w:p w:rsidR="00A76A67" w:rsidRDefault="00A76A67" w:rsidP="00A76A67">
            <w:pPr>
              <w:rPr>
                <w:rFonts w:ascii="Tahoma" w:hAnsi="Tahoma" w:cs="Tahoma"/>
              </w:rPr>
            </w:pPr>
          </w:p>
          <w:p w:rsidR="00A76A67" w:rsidRDefault="00A76A67" w:rsidP="00A76A67">
            <w:pPr>
              <w:rPr>
                <w:rFonts w:ascii="Tahoma" w:hAnsi="Tahoma" w:cs="Tahoma"/>
              </w:rPr>
            </w:pPr>
          </w:p>
        </w:tc>
      </w:tr>
    </w:tbl>
    <w:p w:rsidR="00F87DE8" w:rsidRDefault="00F87DE8" w:rsidP="00F87DE8">
      <w:pPr>
        <w:spacing w:after="160" w:line="259" w:lineRule="auto"/>
        <w:rPr>
          <w:rFonts w:ascii="Tahoma" w:hAnsi="Tahoma" w:cs="Tahoma"/>
        </w:rPr>
      </w:pPr>
    </w:p>
    <w:p w:rsidR="00076E6B" w:rsidRDefault="00076E6B" w:rsidP="00A76A67">
      <w:pPr>
        <w:spacing w:after="160" w:line="259" w:lineRule="auto"/>
        <w:jc w:val="center"/>
      </w:pPr>
    </w:p>
    <w:p w:rsidR="00255CED" w:rsidRPr="00812C47" w:rsidRDefault="00255CED" w:rsidP="00255CED">
      <w:pPr>
        <w:widowControl w:val="0"/>
        <w:spacing w:line="276" w:lineRule="auto"/>
        <w:ind w:firstLine="709"/>
        <w:jc w:val="both"/>
        <w:rPr>
          <w:rFonts w:ascii="Tahoma" w:hAnsi="Tahoma" w:cs="Tahoma"/>
        </w:rPr>
        <w:sectPr w:rsidR="00255CED" w:rsidRPr="00812C47" w:rsidSect="00E742EE">
          <w:headerReference w:type="even" r:id="rId9"/>
          <w:headerReference w:type="default" r:id="rId10"/>
          <w:footerReference w:type="default" r:id="rId11"/>
          <w:headerReference w:type="first" r:id="rId12"/>
          <w:pgSz w:w="11906" w:h="16838" w:code="9"/>
          <w:pgMar w:top="962" w:right="567" w:bottom="567" w:left="1134" w:header="284" w:footer="413" w:gutter="0"/>
          <w:cols w:space="708"/>
          <w:titlePg/>
          <w:docGrid w:linePitch="360"/>
        </w:sectPr>
      </w:pPr>
    </w:p>
    <w:p w:rsidR="00255CED" w:rsidRPr="00255CED" w:rsidRDefault="00255CED" w:rsidP="004F0621">
      <w:pPr>
        <w:pStyle w:val="1"/>
        <w:spacing w:before="120" w:after="0" w:line="23" w:lineRule="atLeast"/>
        <w:ind w:firstLine="709"/>
        <w:rPr>
          <w:rFonts w:ascii="Tahoma" w:hAnsi="Tahoma" w:cs="Tahoma"/>
          <w:sz w:val="24"/>
        </w:rPr>
      </w:pPr>
      <w:bookmarkStart w:id="1" w:name="_Toc481483614"/>
      <w:bookmarkStart w:id="2" w:name="_Toc15136107"/>
      <w:r w:rsidRPr="00255CED">
        <w:rPr>
          <w:rFonts w:ascii="Tahoma" w:hAnsi="Tahoma" w:cs="Tahoma"/>
          <w:sz w:val="24"/>
        </w:rPr>
        <w:lastRenderedPageBreak/>
        <w:t>1. ЦЕЛЬ</w:t>
      </w:r>
      <w:bookmarkEnd w:id="1"/>
      <w:bookmarkEnd w:id="2"/>
    </w:p>
    <w:p w:rsidR="00255CED" w:rsidRDefault="00255CED" w:rsidP="00255CED">
      <w:pPr>
        <w:pStyle w:val="22"/>
        <w:widowControl w:val="0"/>
        <w:spacing w:line="23" w:lineRule="atLeast"/>
        <w:ind w:firstLine="709"/>
        <w:rPr>
          <w:rFonts w:ascii="Tahoma" w:hAnsi="Tahoma" w:cs="Tahoma"/>
          <w:spacing w:val="-8"/>
          <w:szCs w:val="24"/>
        </w:rPr>
      </w:pPr>
      <w:r w:rsidRPr="00255CED">
        <w:rPr>
          <w:rFonts w:ascii="Tahoma" w:hAnsi="Tahoma" w:cs="Tahoma"/>
          <w:spacing w:val="-8"/>
          <w:szCs w:val="24"/>
        </w:rPr>
        <w:t xml:space="preserve">Настоящая Инструкция определяет порядок обращения с отходами </w:t>
      </w:r>
      <w:r>
        <w:rPr>
          <w:rFonts w:ascii="Tahoma" w:hAnsi="Tahoma" w:cs="Tahoma"/>
          <w:spacing w:val="-8"/>
          <w:szCs w:val="24"/>
        </w:rPr>
        <w:t>2</w:t>
      </w:r>
      <w:r w:rsidRPr="00255CED">
        <w:rPr>
          <w:rFonts w:ascii="Tahoma" w:hAnsi="Tahoma" w:cs="Tahoma"/>
          <w:spacing w:val="-8"/>
          <w:szCs w:val="24"/>
        </w:rPr>
        <w:t xml:space="preserve"> класса опасности </w:t>
      </w:r>
      <w:r w:rsidRPr="00255CED">
        <w:rPr>
          <w:rFonts w:ascii="Tahoma" w:hAnsi="Tahoma" w:cs="Tahoma"/>
          <w:szCs w:val="24"/>
        </w:rPr>
        <w:t>«Аккумуляторы щелочные отработанные неповрежденные, с электролитом»</w:t>
      </w:r>
      <w:r w:rsidRPr="00255CED">
        <w:rPr>
          <w:rFonts w:ascii="Tahoma" w:hAnsi="Tahoma" w:cs="Tahoma"/>
          <w:spacing w:val="-8"/>
          <w:szCs w:val="24"/>
        </w:rPr>
        <w:t>. Инструкция разработана в соответствии со следующими законодательными и нормативно-правовыми актами Российской Федерации:</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 Федеральный закон от 10.01.2002 г. N 7-ФЗ </w:t>
      </w:r>
      <w:r>
        <w:rPr>
          <w:rFonts w:ascii="Tahoma" w:hAnsi="Tahoma" w:cs="Tahoma"/>
          <w:spacing w:val="-8"/>
          <w:szCs w:val="24"/>
        </w:rPr>
        <w:t>«Об охране окружающей среды»</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2. Федеральный закон от 24.06.1998 г. N 89-ФЗ </w:t>
      </w:r>
      <w:r>
        <w:rPr>
          <w:rFonts w:ascii="Tahoma" w:hAnsi="Tahoma" w:cs="Tahoma"/>
          <w:spacing w:val="-8"/>
          <w:szCs w:val="24"/>
        </w:rPr>
        <w:t>«</w:t>
      </w:r>
      <w:r w:rsidRPr="00A76A67">
        <w:rPr>
          <w:rFonts w:ascii="Tahoma" w:hAnsi="Tahoma" w:cs="Tahoma"/>
          <w:spacing w:val="-8"/>
          <w:szCs w:val="24"/>
        </w:rPr>
        <w:t>Об отходах производства и потребления</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3. Федеральный закон от 30.03.1999 г. N 52-ФЗ </w:t>
      </w:r>
      <w:r>
        <w:rPr>
          <w:rFonts w:ascii="Tahoma" w:hAnsi="Tahoma" w:cs="Tahoma"/>
          <w:spacing w:val="-8"/>
          <w:szCs w:val="24"/>
        </w:rPr>
        <w:t>«</w:t>
      </w:r>
      <w:r w:rsidRPr="00A76A67">
        <w:rPr>
          <w:rFonts w:ascii="Tahoma" w:hAnsi="Tahoma" w:cs="Tahoma"/>
          <w:spacing w:val="-8"/>
          <w:szCs w:val="24"/>
        </w:rPr>
        <w:t>О санитарно-эпидемиологическом благополучии населения</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4. Федеральный закон от 21.12.1994 г. N 68-ФЗ </w:t>
      </w:r>
      <w:r>
        <w:rPr>
          <w:rFonts w:ascii="Tahoma" w:hAnsi="Tahoma" w:cs="Tahoma"/>
          <w:spacing w:val="-8"/>
          <w:szCs w:val="24"/>
        </w:rPr>
        <w:t>«</w:t>
      </w:r>
      <w:r w:rsidRPr="00A76A67">
        <w:rPr>
          <w:rFonts w:ascii="Tahoma" w:hAnsi="Tahoma" w:cs="Tahoma"/>
          <w:spacing w:val="-8"/>
          <w:szCs w:val="24"/>
        </w:rPr>
        <w:t>О защите населения и территорий от чрезвычайных ситуаций природного и техногенного характера</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5. Постановление Правительства РФ от 23.10.1993 г. N 1090 </w:t>
      </w:r>
      <w:r>
        <w:rPr>
          <w:rFonts w:ascii="Tahoma" w:hAnsi="Tahoma" w:cs="Tahoma"/>
          <w:spacing w:val="-8"/>
          <w:szCs w:val="24"/>
        </w:rPr>
        <w:t>«</w:t>
      </w:r>
      <w:r w:rsidRPr="00A76A67">
        <w:rPr>
          <w:rFonts w:ascii="Tahoma" w:hAnsi="Tahoma" w:cs="Tahoma"/>
          <w:spacing w:val="-8"/>
          <w:szCs w:val="24"/>
        </w:rPr>
        <w:t>О Правилах дорожного движения</w:t>
      </w:r>
      <w:r>
        <w:rPr>
          <w:rFonts w:ascii="Tahoma" w:hAnsi="Tahoma" w:cs="Tahoma"/>
          <w:spacing w:val="-8"/>
          <w:szCs w:val="24"/>
        </w:rPr>
        <w:t>»</w:t>
      </w:r>
      <w:r w:rsidRPr="00A76A67">
        <w:rPr>
          <w:rFonts w:ascii="Tahoma" w:hAnsi="Tahoma" w:cs="Tahoma"/>
          <w:spacing w:val="-8"/>
          <w:szCs w:val="24"/>
        </w:rPr>
        <w:t xml:space="preserve"> (с </w:t>
      </w:r>
      <w:r>
        <w:rPr>
          <w:rFonts w:ascii="Tahoma" w:hAnsi="Tahoma" w:cs="Tahoma"/>
          <w:spacing w:val="-8"/>
          <w:szCs w:val="24"/>
        </w:rPr>
        <w:t>«</w:t>
      </w:r>
      <w:r w:rsidRPr="00A76A67">
        <w:rPr>
          <w:rFonts w:ascii="Tahoma" w:hAnsi="Tahoma" w:cs="Tahoma"/>
          <w:spacing w:val="-8"/>
          <w:szCs w:val="24"/>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6. Приказ Росприроднадзора от 22.05.2017 г. N 242 </w:t>
      </w:r>
      <w:r>
        <w:rPr>
          <w:rFonts w:ascii="Tahoma" w:hAnsi="Tahoma" w:cs="Tahoma"/>
          <w:spacing w:val="-8"/>
          <w:szCs w:val="24"/>
        </w:rPr>
        <w:t>«</w:t>
      </w:r>
      <w:r w:rsidRPr="00A76A67">
        <w:rPr>
          <w:rFonts w:ascii="Tahoma" w:hAnsi="Tahoma" w:cs="Tahoma"/>
          <w:spacing w:val="-8"/>
          <w:szCs w:val="24"/>
        </w:rPr>
        <w:t>Об утверждении федерального классификационного каталога отходов</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7. Приказ МПР России от 04.12.2014 г. N 536 </w:t>
      </w:r>
      <w:r>
        <w:rPr>
          <w:rFonts w:ascii="Tahoma" w:hAnsi="Tahoma" w:cs="Tahoma"/>
          <w:spacing w:val="-8"/>
          <w:szCs w:val="24"/>
        </w:rPr>
        <w:t>«</w:t>
      </w:r>
      <w:r w:rsidRPr="00A76A67">
        <w:rPr>
          <w:rFonts w:ascii="Tahoma" w:hAnsi="Tahoma" w:cs="Tahoma"/>
          <w:spacing w:val="-8"/>
          <w:szCs w:val="24"/>
        </w:rPr>
        <w:t>Об утверждении Критериев отнесения отходов к I-V классам опасности по степени негативного воздействия на окружающую среду</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8. Приказ Минприроды России от 01.09.2011 г. N 721 </w:t>
      </w:r>
      <w:r>
        <w:rPr>
          <w:rFonts w:ascii="Tahoma" w:hAnsi="Tahoma" w:cs="Tahoma"/>
          <w:spacing w:val="-8"/>
          <w:szCs w:val="24"/>
        </w:rPr>
        <w:t>«</w:t>
      </w:r>
      <w:r w:rsidRPr="00A76A67">
        <w:rPr>
          <w:rFonts w:ascii="Tahoma" w:hAnsi="Tahoma" w:cs="Tahoma"/>
          <w:spacing w:val="-8"/>
          <w:szCs w:val="24"/>
        </w:rPr>
        <w:t>Об утверждении Порядка учета в области обращения с отходами</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9. Приказ Минтранса России от 15.01.2014 г. N 7 </w:t>
      </w:r>
      <w:r>
        <w:rPr>
          <w:rFonts w:ascii="Tahoma" w:hAnsi="Tahoma" w:cs="Tahoma"/>
          <w:spacing w:val="-8"/>
          <w:szCs w:val="24"/>
        </w:rPr>
        <w:t>«</w:t>
      </w:r>
      <w:r w:rsidRPr="00A76A67">
        <w:rPr>
          <w:rFonts w:ascii="Tahoma" w:hAnsi="Tahoma" w:cs="Tahoma"/>
          <w:spacing w:val="-8"/>
          <w:szCs w:val="24"/>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10. СанПиН 2.1.7.1322-03. </w:t>
      </w:r>
      <w:r>
        <w:rPr>
          <w:rFonts w:ascii="Tahoma" w:hAnsi="Tahoma" w:cs="Tahoma"/>
          <w:spacing w:val="-8"/>
          <w:szCs w:val="24"/>
        </w:rPr>
        <w:t>«</w:t>
      </w:r>
      <w:r w:rsidRPr="00A76A67">
        <w:rPr>
          <w:rFonts w:ascii="Tahoma" w:hAnsi="Tahoma" w:cs="Tahoma"/>
          <w:spacing w:val="-8"/>
          <w:szCs w:val="24"/>
        </w:rPr>
        <w:t>Гигиенические требования к размещению и обезвреживанию отходов производства и потребления</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11. Временные правила охраны окружающей природной среды от отходов производства и потребления в Российской Федерации (утв. Минприроды РФ 15.07.1994 г.);</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12. ПОТ Р М-004-97 </w:t>
      </w:r>
      <w:r>
        <w:rPr>
          <w:rFonts w:ascii="Tahoma" w:hAnsi="Tahoma" w:cs="Tahoma"/>
          <w:spacing w:val="-8"/>
          <w:szCs w:val="24"/>
        </w:rPr>
        <w:t>«</w:t>
      </w:r>
      <w:r w:rsidRPr="00A76A67">
        <w:rPr>
          <w:rFonts w:ascii="Tahoma" w:hAnsi="Tahoma" w:cs="Tahoma"/>
          <w:spacing w:val="-8"/>
          <w:szCs w:val="24"/>
        </w:rPr>
        <w:t>Межотраслевые правила по охране труда при использовании химических веществ</w:t>
      </w:r>
      <w:r>
        <w:rPr>
          <w:rFonts w:ascii="Tahoma" w:hAnsi="Tahoma" w:cs="Tahoma"/>
          <w:spacing w:val="-8"/>
          <w:szCs w:val="24"/>
        </w:rPr>
        <w:t>»</w:t>
      </w:r>
      <w:r w:rsidRPr="00A76A67">
        <w:rPr>
          <w:rFonts w:ascii="Tahoma" w:hAnsi="Tahoma" w:cs="Tahoma"/>
          <w:spacing w:val="-8"/>
          <w:szCs w:val="24"/>
        </w:rPr>
        <w:t xml:space="preserve"> (утв. Постановлением Министерства труда и социального развития РФ от 17.09.1997 г. N 44);</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13. ТИ Р М-067-2002 </w:t>
      </w:r>
      <w:r>
        <w:rPr>
          <w:rFonts w:ascii="Tahoma" w:hAnsi="Tahoma" w:cs="Tahoma"/>
          <w:spacing w:val="-8"/>
          <w:szCs w:val="24"/>
        </w:rPr>
        <w:t>«</w:t>
      </w:r>
      <w:r w:rsidRPr="00A76A67">
        <w:rPr>
          <w:rFonts w:ascii="Tahoma" w:hAnsi="Tahoma" w:cs="Tahoma"/>
          <w:spacing w:val="-8"/>
          <w:szCs w:val="24"/>
        </w:rPr>
        <w:t>Типовая инструкция по охране труда для аккумуляторщика</w:t>
      </w:r>
      <w:r>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14 ГОСТ Р 53165-2008 (МЭК 60095-1:2006) </w:t>
      </w:r>
      <w:r>
        <w:rPr>
          <w:rFonts w:ascii="Tahoma" w:hAnsi="Tahoma" w:cs="Tahoma"/>
          <w:spacing w:val="-8"/>
          <w:szCs w:val="24"/>
        </w:rPr>
        <w:t>«</w:t>
      </w:r>
      <w:r w:rsidRPr="00A76A67">
        <w:rPr>
          <w:rFonts w:ascii="Tahoma" w:hAnsi="Tahoma" w:cs="Tahoma"/>
          <w:spacing w:val="-8"/>
          <w:szCs w:val="24"/>
        </w:rPr>
        <w:t>Батареи аккумуляторные свинцовые стартерные для автотракторной техники. Общие технические условия</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15. </w:t>
      </w:r>
      <w:r w:rsidR="00710D9C">
        <w:rPr>
          <w:rFonts w:ascii="Tahoma" w:hAnsi="Tahoma" w:cs="Tahoma"/>
          <w:spacing w:val="-8"/>
          <w:szCs w:val="24"/>
        </w:rPr>
        <w:t>«</w:t>
      </w:r>
      <w:r w:rsidRPr="00A76A67">
        <w:rPr>
          <w:rFonts w:ascii="Tahoma" w:hAnsi="Tahoma" w:cs="Tahoma"/>
          <w:spacing w:val="-8"/>
          <w:szCs w:val="24"/>
        </w:rPr>
        <w:t>ГОСТ Р 50728-95 Батареи аккумуляторные свинцовые стартерные напряжением 12 В для автотракторной техники. Типы, основные параметры и размеры</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16. ГОСТ Р 52846-2007 </w:t>
      </w:r>
      <w:r w:rsidR="00710D9C">
        <w:rPr>
          <w:rFonts w:ascii="Tahoma" w:hAnsi="Tahoma" w:cs="Tahoma"/>
          <w:spacing w:val="-8"/>
          <w:szCs w:val="24"/>
        </w:rPr>
        <w:t>«</w:t>
      </w:r>
      <w:r w:rsidRPr="00A76A67">
        <w:rPr>
          <w:rFonts w:ascii="Tahoma" w:hAnsi="Tahoma" w:cs="Tahoma"/>
          <w:spacing w:val="-8"/>
          <w:szCs w:val="24"/>
        </w:rPr>
        <w:t>Батареи аккумуляторные свинцовые тяговые. Часть 1. Основные требования и методы испытаний</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17. ГОСТ 23216-78 </w:t>
      </w:r>
      <w:r w:rsidR="00710D9C">
        <w:rPr>
          <w:rFonts w:ascii="Tahoma" w:hAnsi="Tahoma" w:cs="Tahoma"/>
          <w:spacing w:val="-8"/>
          <w:szCs w:val="24"/>
        </w:rPr>
        <w:t>«</w:t>
      </w:r>
      <w:r w:rsidRPr="00A76A67">
        <w:rPr>
          <w:rFonts w:ascii="Tahoma" w:hAnsi="Tahoma" w:cs="Tahoma"/>
          <w:spacing w:val="-8"/>
          <w:szCs w:val="24"/>
        </w:rPr>
        <w:t>Изделия электротехнические. Хранение, транспортирование, временная противокоррозионная защита, упаковка. Общие требования и методы испытаний</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18. ГОСТ Р 54564-2011 </w:t>
      </w:r>
      <w:r w:rsidR="00710D9C">
        <w:rPr>
          <w:rFonts w:ascii="Tahoma" w:hAnsi="Tahoma" w:cs="Tahoma"/>
          <w:spacing w:val="-8"/>
          <w:szCs w:val="24"/>
        </w:rPr>
        <w:t>«</w:t>
      </w:r>
      <w:r w:rsidRPr="00A76A67">
        <w:rPr>
          <w:rFonts w:ascii="Tahoma" w:hAnsi="Tahoma" w:cs="Tahoma"/>
          <w:spacing w:val="-8"/>
          <w:szCs w:val="24"/>
        </w:rPr>
        <w:t>Лом и отходы цветных металлов и сплавов. Общие технические условия</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19. РД-3112199-1089-02 </w:t>
      </w:r>
      <w:r w:rsidR="00710D9C">
        <w:rPr>
          <w:rFonts w:ascii="Tahoma" w:hAnsi="Tahoma" w:cs="Tahoma"/>
          <w:spacing w:val="-8"/>
          <w:szCs w:val="24"/>
        </w:rPr>
        <w:t>«</w:t>
      </w:r>
      <w:r w:rsidRPr="00A76A67">
        <w:rPr>
          <w:rFonts w:ascii="Tahoma" w:hAnsi="Tahoma" w:cs="Tahoma"/>
          <w:spacing w:val="-8"/>
          <w:szCs w:val="24"/>
        </w:rPr>
        <w:t>Нормы сроков службы стартерных свинцово-кислотных аккумуляторных батарей автотранспортных средств и автопогрузчиков</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20. МРО 4-99 Методика расчета объемов образования отходов. Отработанные элементы питания (разработана Центром обеспечения экологического контроля при Госкомэкологии России) Санкт-Петербург, 1999 г.;</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lastRenderedPageBreak/>
        <w:t xml:space="preserve">21. ГОСТ 19433-88 </w:t>
      </w:r>
      <w:r w:rsidR="00710D9C">
        <w:rPr>
          <w:rFonts w:ascii="Tahoma" w:hAnsi="Tahoma" w:cs="Tahoma"/>
          <w:spacing w:val="-8"/>
          <w:szCs w:val="24"/>
        </w:rPr>
        <w:t>«</w:t>
      </w:r>
      <w:r w:rsidRPr="00A76A67">
        <w:rPr>
          <w:rFonts w:ascii="Tahoma" w:hAnsi="Tahoma" w:cs="Tahoma"/>
          <w:spacing w:val="-8"/>
          <w:szCs w:val="24"/>
        </w:rPr>
        <w:t>Грузы опасные. Классификация и маркировка</w:t>
      </w:r>
      <w:r w:rsidR="00710D9C">
        <w:rPr>
          <w:rFonts w:ascii="Tahoma" w:hAnsi="Tahoma" w:cs="Tahoma"/>
          <w:spacing w:val="-8"/>
          <w:szCs w:val="24"/>
        </w:rPr>
        <w:t>»</w:t>
      </w:r>
      <w:r w:rsidRPr="00A76A67">
        <w:rPr>
          <w:rFonts w:ascii="Tahoma" w:hAnsi="Tahoma" w:cs="Tahoma"/>
          <w:spacing w:val="-8"/>
          <w:szCs w:val="24"/>
        </w:rPr>
        <w:t>;</w:t>
      </w:r>
    </w:p>
    <w:p w:rsidR="00A76A67" w:rsidRPr="00A76A67"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22. ГОСТ 26319-84 </w:t>
      </w:r>
      <w:r w:rsidR="00710D9C">
        <w:rPr>
          <w:rFonts w:ascii="Tahoma" w:hAnsi="Tahoma" w:cs="Tahoma"/>
          <w:spacing w:val="-8"/>
          <w:szCs w:val="24"/>
        </w:rPr>
        <w:t>«</w:t>
      </w:r>
      <w:r w:rsidRPr="00A76A67">
        <w:rPr>
          <w:rFonts w:ascii="Tahoma" w:hAnsi="Tahoma" w:cs="Tahoma"/>
          <w:spacing w:val="-8"/>
          <w:szCs w:val="24"/>
        </w:rPr>
        <w:t>Грузы опасные. Упаковка</w:t>
      </w:r>
      <w:r w:rsidR="00710D9C">
        <w:rPr>
          <w:rFonts w:ascii="Tahoma" w:hAnsi="Tahoma" w:cs="Tahoma"/>
          <w:spacing w:val="-8"/>
          <w:szCs w:val="24"/>
        </w:rPr>
        <w:t>»</w:t>
      </w:r>
      <w:r w:rsidRPr="00A76A67">
        <w:rPr>
          <w:rFonts w:ascii="Tahoma" w:hAnsi="Tahoma" w:cs="Tahoma"/>
          <w:spacing w:val="-8"/>
          <w:szCs w:val="24"/>
        </w:rPr>
        <w:t>;</w:t>
      </w:r>
    </w:p>
    <w:p w:rsidR="00A76A67" w:rsidRPr="00255CED" w:rsidRDefault="00A76A67" w:rsidP="00A76A67">
      <w:pPr>
        <w:pStyle w:val="22"/>
        <w:widowControl w:val="0"/>
        <w:spacing w:line="23" w:lineRule="atLeast"/>
        <w:ind w:firstLine="709"/>
        <w:rPr>
          <w:rFonts w:ascii="Tahoma" w:hAnsi="Tahoma" w:cs="Tahoma"/>
          <w:spacing w:val="-8"/>
          <w:szCs w:val="24"/>
        </w:rPr>
      </w:pPr>
      <w:r w:rsidRPr="00A76A67">
        <w:rPr>
          <w:rFonts w:ascii="Tahoma" w:hAnsi="Tahoma" w:cs="Tahoma"/>
          <w:spacing w:val="-8"/>
          <w:szCs w:val="24"/>
        </w:rPr>
        <w:t xml:space="preserve">23. РД 3112199-0199-96 </w:t>
      </w:r>
      <w:r w:rsidR="00710D9C">
        <w:rPr>
          <w:rFonts w:ascii="Tahoma" w:hAnsi="Tahoma" w:cs="Tahoma"/>
          <w:spacing w:val="-8"/>
          <w:szCs w:val="24"/>
        </w:rPr>
        <w:t>«</w:t>
      </w:r>
      <w:r w:rsidRPr="00A76A67">
        <w:rPr>
          <w:rFonts w:ascii="Tahoma" w:hAnsi="Tahoma" w:cs="Tahoma"/>
          <w:spacing w:val="-8"/>
          <w:szCs w:val="24"/>
        </w:rPr>
        <w:t>Руководство по организации перевозок опасных грузов автомобильным транспортом</w:t>
      </w:r>
      <w:r w:rsidR="00710D9C">
        <w:rPr>
          <w:rFonts w:ascii="Tahoma" w:hAnsi="Tahoma" w:cs="Tahoma"/>
          <w:spacing w:val="-8"/>
          <w:szCs w:val="24"/>
        </w:rPr>
        <w:t>»</w:t>
      </w:r>
      <w:r w:rsidRPr="00A76A67">
        <w:rPr>
          <w:rFonts w:ascii="Tahoma" w:hAnsi="Tahoma" w:cs="Tahoma"/>
          <w:spacing w:val="-8"/>
          <w:szCs w:val="24"/>
        </w:rPr>
        <w:t>.</w:t>
      </w:r>
    </w:p>
    <w:p w:rsidR="00E742EE" w:rsidRPr="00E742EE" w:rsidRDefault="00255CED" w:rsidP="004F0621">
      <w:pPr>
        <w:widowControl w:val="0"/>
        <w:autoSpaceDE w:val="0"/>
        <w:autoSpaceDN w:val="0"/>
        <w:adjustRightInd w:val="0"/>
        <w:spacing w:before="240" w:line="23" w:lineRule="atLeast"/>
        <w:ind w:left="709"/>
        <w:jc w:val="center"/>
        <w:rPr>
          <w:rFonts w:ascii="Tahoma" w:hAnsi="Tahoma" w:cs="Tahoma"/>
          <w:b/>
        </w:rPr>
      </w:pPr>
      <w:bookmarkStart w:id="3" w:name="_Toc261767662"/>
      <w:bookmarkStart w:id="4" w:name="_Toc481483615"/>
      <w:r w:rsidRPr="00E742EE">
        <w:rPr>
          <w:rFonts w:ascii="Tahoma" w:hAnsi="Tahoma" w:cs="Tahoma"/>
          <w:b/>
        </w:rPr>
        <w:t>2. ТЕРМИНЫ И ОПРЕДЕЛЕНИЯ</w:t>
      </w:r>
      <w:bookmarkStart w:id="5" w:name="_Toc261767663"/>
      <w:bookmarkStart w:id="6" w:name="_Toc481483616"/>
      <w:bookmarkEnd w:id="3"/>
      <w:bookmarkEnd w:id="4"/>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Экологическая безопасность</w:t>
      </w:r>
      <w:r w:rsidRPr="00E742EE">
        <w:rPr>
          <w:rFonts w:ascii="Tahoma" w:hAnsi="Tahoma" w:cs="Tahoma"/>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Требования в области охраны окружающей среды</w:t>
      </w:r>
      <w:r w:rsidRPr="00E742EE">
        <w:rPr>
          <w:rFonts w:ascii="Tahoma" w:hAnsi="Tahoma" w:cs="Tahoma"/>
        </w:rPr>
        <w:t xml:space="preserve">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Специализированные организации</w:t>
      </w:r>
      <w:r w:rsidRPr="00E742EE">
        <w:rPr>
          <w:rFonts w:ascii="Tahoma" w:hAnsi="Tahoma" w:cs="Tahoma"/>
        </w:rPr>
        <w:t xml:space="preserve"> - юридические лица и индивидуальные предприниматели, осуществляющие сбор, использование, обезвреживание, транспортирование и размещение отходов, имеющие лицензии на осуществление такой деятельности в соответствии с существующим законодательством.</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Негативное воздействие на окружающую среду</w:t>
      </w:r>
      <w:r w:rsidRPr="00E742EE">
        <w:rPr>
          <w:rFonts w:ascii="Tahoma" w:hAnsi="Tahoma" w:cs="Tahoma"/>
        </w:rPr>
        <w:t xml:space="preserve"> - воздействие хозяйственной и иной деятельности, последствия которой приводят к негативным изменениям качества окружающей среды.</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Отходы производства и потребления</w:t>
      </w:r>
      <w:r w:rsidRPr="00E742EE">
        <w:rPr>
          <w:rFonts w:ascii="Tahoma" w:hAnsi="Tahoma" w:cs="Tahoma"/>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w:t>
      </w:r>
      <w:r w:rsidR="004F0621">
        <w:rPr>
          <w:rFonts w:ascii="Tahoma" w:hAnsi="Tahoma" w:cs="Tahoma"/>
        </w:rPr>
        <w:t>коном от 24.06.1998 г. N 89-ФЗ «</w:t>
      </w:r>
      <w:r w:rsidRPr="00E742EE">
        <w:rPr>
          <w:rFonts w:ascii="Tahoma" w:hAnsi="Tahoma" w:cs="Tahoma"/>
        </w:rPr>
        <w:t>Об отходах производства и потребления</w:t>
      </w:r>
      <w:r w:rsidR="004F0621">
        <w:rPr>
          <w:rFonts w:ascii="Tahoma" w:hAnsi="Tahoma" w:cs="Tahoma"/>
        </w:rPr>
        <w:t>»</w:t>
      </w:r>
      <w:r w:rsidRPr="00E742EE">
        <w:rPr>
          <w:rFonts w:ascii="Tahoma" w:hAnsi="Tahoma" w:cs="Tahoma"/>
        </w:rPr>
        <w:t>.</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Вид отходов</w:t>
      </w:r>
      <w:r w:rsidRPr="00E742EE">
        <w:rPr>
          <w:rFonts w:ascii="Tahoma" w:hAnsi="Tahoma" w:cs="Tahoma"/>
        </w:rPr>
        <w:t xml:space="preserve"> - совокупность отходов, которые имеют общие признаки в соответствии с системой классификации отходов;</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Класс опасности отходов</w:t>
      </w:r>
      <w:r w:rsidRPr="00E742EE">
        <w:rPr>
          <w:rFonts w:ascii="Tahoma" w:hAnsi="Tahoma" w:cs="Tahoma"/>
        </w:rPr>
        <w:t xml:space="preserve"> - характеристика экологической опасности отхода, которая устанавливается по степени его негативного воздействия при непосредственном или возможном воздействии опасного отхода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Паспорт отходов</w:t>
      </w:r>
      <w:r w:rsidRPr="00E742EE">
        <w:rPr>
          <w:rFonts w:ascii="Tahoma" w:hAnsi="Tahoma" w:cs="Tahoma"/>
        </w:rPr>
        <w:t xml:space="preserve"> - документ, удостоверяющий принадлежность отходов к отходам соответствующего вида и класса опасности, содержащий сведения об их составе.</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Обращение с отходами</w:t>
      </w:r>
      <w:r w:rsidRPr="00E742EE">
        <w:rPr>
          <w:rFonts w:ascii="Tahoma" w:hAnsi="Tahoma" w:cs="Tahoma"/>
        </w:rPr>
        <w:t xml:space="preserve"> - деятельность по сбору, накоплению, транспортированию, обработке, утилизации, обезвреживанию, размещению отходов.</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Размещение отходов</w:t>
      </w:r>
      <w:r w:rsidRPr="00E742EE">
        <w:rPr>
          <w:rFonts w:ascii="Tahoma" w:hAnsi="Tahoma" w:cs="Tahoma"/>
        </w:rPr>
        <w:t xml:space="preserve"> - хранение и захоронение отходов.</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Хранение отходов</w:t>
      </w:r>
      <w:r w:rsidRPr="00E742EE">
        <w:rPr>
          <w:rFonts w:ascii="Tahoma" w:hAnsi="Tahoma" w:cs="Tahoma"/>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Захоронение отходов</w:t>
      </w:r>
      <w:r w:rsidRPr="00E742EE">
        <w:rPr>
          <w:rFonts w:ascii="Tahoma" w:hAnsi="Tahoma" w:cs="Tahoma"/>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Объекты хранения отходов</w:t>
      </w:r>
      <w:r w:rsidRPr="00E742EE">
        <w:rPr>
          <w:rFonts w:ascii="Tahoma" w:hAnsi="Tahoma" w:cs="Tahoma"/>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w:t>
      </w:r>
      <w:r w:rsidRPr="00E742EE">
        <w:rPr>
          <w:rFonts w:ascii="Tahoma" w:hAnsi="Tahoma" w:cs="Tahoma"/>
        </w:rPr>
        <w:lastRenderedPageBreak/>
        <w:t>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Объекты размещения отходов</w:t>
      </w:r>
      <w:r w:rsidRPr="00E742EE">
        <w:rPr>
          <w:rFonts w:ascii="Tahoma" w:hAnsi="Tahoma" w:cs="Tahoma"/>
        </w:rPr>
        <w:t xml:space="preserve">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Лимит на размещение отходов</w:t>
      </w:r>
      <w:r w:rsidRPr="00E742EE">
        <w:rPr>
          <w:rFonts w:ascii="Tahoma" w:hAnsi="Tahoma" w:cs="Tahoma"/>
        </w:rPr>
        <w:t xml:space="preserve">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Норматив образования отходов</w:t>
      </w:r>
      <w:r w:rsidRPr="00E742EE">
        <w:rPr>
          <w:rFonts w:ascii="Tahoma" w:hAnsi="Tahoma" w:cs="Tahoma"/>
        </w:rPr>
        <w:t xml:space="preserve"> - установленное количество отходов конкретного вида при производстве единицы продукции.</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Накопление отходов</w:t>
      </w:r>
      <w:r w:rsidRPr="00E742EE">
        <w:rPr>
          <w:rFonts w:ascii="Tahoma" w:hAnsi="Tahoma" w:cs="Tahoma"/>
        </w:rPr>
        <w:t xml:space="preserve"> - складирование отходов на срок не более чем одиннадцать месяцев в целях их дальнейших обработки, утилизации, обезвреживания, размещения.</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Транспортирование отходов</w:t>
      </w:r>
      <w:r w:rsidRPr="00E742EE">
        <w:rPr>
          <w:rFonts w:ascii="Tahoma" w:hAnsi="Tahoma" w:cs="Tahoma"/>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Обезвреживание отходов</w:t>
      </w:r>
      <w:r w:rsidRPr="00E742EE">
        <w:rPr>
          <w:rFonts w:ascii="Tahoma" w:hAnsi="Tahoma" w:cs="Tahoma"/>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Пожароопасность</w:t>
      </w:r>
      <w:r w:rsidRPr="00E742EE">
        <w:rPr>
          <w:rFonts w:ascii="Tahoma" w:hAnsi="Tahoma" w:cs="Tahoma"/>
        </w:rPr>
        <w:t xml:space="preserve"> - возможность возникновения и/или развития пожара.</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Ксенобиотик(и)</w:t>
      </w:r>
      <w:r w:rsidRPr="00E742EE">
        <w:rPr>
          <w:rFonts w:ascii="Tahoma" w:hAnsi="Tahoma" w:cs="Tahoma"/>
        </w:rPr>
        <w:t xml:space="preserve"> - субстанция, инородная человеческому телу или живым организмам (ГОСТ ISO/TS 10993-20-2011), условная категория для обозначения чужеродных для живых организмов химических веществ, естественно не входящих в биотический круговорот. Попадая в окружающую природную среду, они могут вызвать повышение частоты аллергических реакций, гибель организмов, изменить наследственные признаки, снизить иммунитет, нарушить обмен веществ, нарушить ход процессов в естественных экосистемах вплоть до уровня биосферы в целом. Примеры ксенобиотиков: тяжёлые металлы (ртуть, свинец, кадмий и др.), фреоны, нефтепродукты, пластмассы (особенно это относится к пластиковой упаковке - пакеты, ПЭТФ-бутылки и т.п.), полициклические и галогенированные ароматические углеводороды, пестициды, синтетические поверхностно-активные вещества.</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Кумулятивность</w:t>
      </w:r>
      <w:r w:rsidRPr="00E742EE">
        <w:rPr>
          <w:rFonts w:ascii="Tahoma" w:hAnsi="Tahoma" w:cs="Tahoma"/>
        </w:rPr>
        <w:t xml:space="preserve"> - способность химических веществ накапливаться и оказывать суммирующее вредное воздействие на организм человека.</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Токсичность</w:t>
      </w:r>
      <w:r w:rsidRPr="00E742EE">
        <w:rPr>
          <w:rFonts w:ascii="Tahoma" w:hAnsi="Tahoma" w:cs="Tahoma"/>
        </w:rPr>
        <w:t xml:space="preserve"> - способность некоторых химических соединений и веществ биологической природы оказывать вредное действие на организм человека, животных и растений.</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Иммунотоксичность</w:t>
      </w:r>
      <w:r w:rsidRPr="00E742EE">
        <w:rPr>
          <w:rFonts w:ascii="Tahoma" w:hAnsi="Tahoma" w:cs="Tahoma"/>
        </w:rPr>
        <w:t xml:space="preserve"> - некомпенсированные нарушения в структуре и функции иммунной системы, способные привести к снижению сопротивляемости (устойчивости, невосприимчивости) организма к воздействию различных факторов (инфекций, ядов, загрязнений, паразитов, и т. п.). Свойство ксенобиотиков вызывать нарушения функций организма, проявляющиеся неадекватными иммунными реакциями.</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Мутагенность</w:t>
      </w:r>
      <w:r w:rsidRPr="00E742EE">
        <w:rPr>
          <w:rFonts w:ascii="Tahoma" w:hAnsi="Tahoma" w:cs="Tahoma"/>
        </w:rPr>
        <w:t xml:space="preserve"> - способность веществ вызывать стойкое повреждение генетического аппарата зародышевой клетки, что проявляется в изменении генотипа потомства (действие вещества на организм человека в стадии внутриутробного развития, вызывающее наследуемые мутационные изменения в организме).</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Чрезвычайная ситуация</w:t>
      </w:r>
      <w:r w:rsidRPr="00E742EE">
        <w:rPr>
          <w:rFonts w:ascii="Tahoma" w:hAnsi="Tahoma" w:cs="Tahoma"/>
        </w:rPr>
        <w:t xml:space="preserve"> - обстановка на определенной территории, </w:t>
      </w:r>
      <w:r w:rsidRPr="00E742EE">
        <w:rPr>
          <w:rFonts w:ascii="Tahoma" w:hAnsi="Tahoma" w:cs="Tahoma"/>
        </w:rPr>
        <w:lastRenderedPageBreak/>
        <w:t>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Зона чрезвычайной ситуации</w:t>
      </w:r>
      <w:r w:rsidRPr="00E742EE">
        <w:rPr>
          <w:rFonts w:ascii="Tahoma" w:hAnsi="Tahoma" w:cs="Tahoma"/>
        </w:rPr>
        <w:t xml:space="preserve"> - территория, на которой сложилась чрезвычайная ситуация.</w:t>
      </w:r>
    </w:p>
    <w:p w:rsidR="00E742EE" w:rsidRDefault="00E742EE" w:rsidP="00E742EE">
      <w:pPr>
        <w:widowControl w:val="0"/>
        <w:autoSpaceDE w:val="0"/>
        <w:autoSpaceDN w:val="0"/>
        <w:adjustRightInd w:val="0"/>
        <w:spacing w:line="23" w:lineRule="atLeast"/>
        <w:ind w:firstLine="709"/>
        <w:jc w:val="both"/>
        <w:rPr>
          <w:rFonts w:ascii="Tahoma" w:hAnsi="Tahoma" w:cs="Tahoma"/>
        </w:rPr>
      </w:pPr>
      <w:r w:rsidRPr="004F0621">
        <w:rPr>
          <w:rFonts w:ascii="Tahoma" w:hAnsi="Tahoma" w:cs="Tahoma"/>
          <w:b/>
        </w:rPr>
        <w:t>Ликвидация чрезвычайной ситуации</w:t>
      </w:r>
      <w:r w:rsidRPr="00E742EE">
        <w:rPr>
          <w:rFonts w:ascii="Tahoma" w:hAnsi="Tahoma" w:cs="Tahoma"/>
        </w:rPr>
        <w:t xml:space="preserve"> - аварийно-спасательные и другие неотложные работы, проводимые при возникновении чрезвычайной ситуации и </w:t>
      </w:r>
      <w:r w:rsidR="004F0621" w:rsidRPr="00E742EE">
        <w:rPr>
          <w:rFonts w:ascii="Tahoma" w:hAnsi="Tahoma" w:cs="Tahoma"/>
        </w:rPr>
        <w:t>направленные на спасение жизни,</w:t>
      </w:r>
      <w:r w:rsidRPr="00E742EE">
        <w:rPr>
          <w:rFonts w:ascii="Tahoma" w:hAnsi="Tahoma" w:cs="Tahoma"/>
        </w:rPr>
        <w:t xml:space="preserve"> и сохранение здоровья людей, снижение размеров ущерба окружающей среде и материальных потерь, а также на локализацию зоны чрезвычайной ситуации, прекращение действия характерных для нее опасных факторов.</w:t>
      </w:r>
    </w:p>
    <w:p w:rsidR="00710D9C" w:rsidRDefault="00255CED" w:rsidP="00710D9C">
      <w:pPr>
        <w:widowControl w:val="0"/>
        <w:autoSpaceDE w:val="0"/>
        <w:autoSpaceDN w:val="0"/>
        <w:adjustRightInd w:val="0"/>
        <w:spacing w:before="240" w:line="23" w:lineRule="atLeast"/>
        <w:ind w:left="709"/>
        <w:jc w:val="center"/>
        <w:rPr>
          <w:rFonts w:ascii="Tahoma" w:hAnsi="Tahoma" w:cs="Tahoma"/>
          <w:b/>
        </w:rPr>
      </w:pPr>
      <w:r w:rsidRPr="004F0621">
        <w:rPr>
          <w:rFonts w:ascii="Tahoma" w:hAnsi="Tahoma" w:cs="Tahoma"/>
          <w:b/>
        </w:rPr>
        <w:t>3. ОБЩИЕ СВЕДЕНИЯ ОБ ОТХОДЕ</w:t>
      </w:r>
      <w:bookmarkStart w:id="7" w:name="_Toc15136108"/>
      <w:bookmarkStart w:id="8" w:name="_Toc261767664"/>
      <w:bookmarkStart w:id="9" w:name="_Toc481483617"/>
      <w:bookmarkEnd w:id="5"/>
      <w:bookmarkEnd w:id="6"/>
    </w:p>
    <w:p w:rsid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Аккумуляторы электрические - химические источники тока многократного действия. При заряде от внешнего источника электрического тока в аккумуляторе накапливается энергия, которая при разряде вследствие химической реакции снова превращается в электрическую и выделяется во внешнюю цепь.</w:t>
      </w:r>
      <w:bookmarkStart w:id="10" w:name="_Toc15136109"/>
      <w:bookmarkEnd w:id="7"/>
    </w:p>
    <w:p w:rsid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Автомобильные аккумуляторные батареи на основе свинцовых элементов, являются наиболее распространенным и не дорогим химическим источником тока.</w:t>
      </w:r>
      <w:bookmarkStart w:id="11" w:name="_Toc15136110"/>
      <w:bookmarkEnd w:id="10"/>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Аккумуляторная батарея представляет собой моноблок (сосуд), выполненный из кислотостойкой пластмассы, заполненный электролитом, в который опушены свинцовые электроды. Электролитом является раствор серной кислоты и дистиллированной воды. Электроды выполнены в виде пластин, одна из которых изготовлена из губчатого свинца (Pb), вторая - из диоксида свинца (PbО2). Моноблок разделен перегородками на отдельные секции, число которых равно числу аккумуляторов в аккумуляторной батарее.</w:t>
      </w:r>
      <w:bookmarkStart w:id="12" w:name="_Toc15136111"/>
      <w:bookmarkEnd w:id="11"/>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Каждая секция сверху закрывается крышкой с отверстиями: одно отверстие для заливки электролита, другое для сообщения с окружающей средой. В каждой секции установлено несколько положительных и отрицательных пластин. Пластины одной полярности соединены между собой в полублок. Для предотвращения возможности контакта двух соседних пластин разной полярности между ними установлены кислотоупорные вставки из изоляционного материала - сепараторы. Для циркуляции электролита между пластинами сепараторы изготовляют пористыми. Срок службы свинцовых аккумуляторных батарей ограничивается коррозией решеток электродов.</w:t>
      </w:r>
      <w:bookmarkStart w:id="13" w:name="_Toc15136112"/>
      <w:bookmarkEnd w:id="12"/>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В соответствии с Приказом Росприроднадзора от 22.05.2017 г. N 242 «Об утверждении федерального классификационного каталога отходов» отход «Аккумуляторы свинцовые отработанные неповрежденные</w:t>
      </w:r>
      <w:r w:rsidR="00FD4A15">
        <w:rPr>
          <w:rFonts w:ascii="Tahoma" w:hAnsi="Tahoma" w:cs="Tahoma"/>
          <w:color w:val="000000"/>
        </w:rPr>
        <w:t>,</w:t>
      </w:r>
      <w:r w:rsidRPr="00710D9C">
        <w:rPr>
          <w:rFonts w:ascii="Tahoma" w:hAnsi="Tahoma" w:cs="Tahoma"/>
          <w:color w:val="000000"/>
        </w:rPr>
        <w:t xml:space="preserve"> с электролитом»:</w:t>
      </w:r>
      <w:bookmarkStart w:id="14" w:name="_Toc15136113"/>
      <w:bookmarkEnd w:id="13"/>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t>имеет код 9 20 110 01 53 2</w:t>
      </w:r>
      <w:bookmarkStart w:id="15" w:name="_Toc15136114"/>
      <w:bookmarkEnd w:id="14"/>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t>относится к отходам II класса опасности - высокоопасным отходам.</w:t>
      </w:r>
      <w:bookmarkStart w:id="16" w:name="_Toc15136115"/>
      <w:bookmarkEnd w:id="15"/>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Степень вредного воздействия отходов II класса опасности на окружающую среду высокая. При их воздействии на окружающую среду экологическая система сильно нарушена. Период восстановления не менее 30 лет после полного устранения источника вредного воздействия.</w:t>
      </w:r>
      <w:bookmarkStart w:id="17" w:name="_Toc15136116"/>
      <w:bookmarkEnd w:id="16"/>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Агрегатное состояние отхода - готовое изделие, потерявшее потребительские свойства.</w:t>
      </w:r>
      <w:bookmarkStart w:id="18" w:name="_Toc15136117"/>
      <w:bookmarkEnd w:id="17"/>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Опасные свойства отхода - токсичность.</w:t>
      </w:r>
      <w:bookmarkStart w:id="19" w:name="_Toc15136118"/>
      <w:bookmarkEnd w:id="18"/>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 xml:space="preserve">Компонентный состав отхода </w:t>
      </w:r>
      <w:r w:rsidR="004F0621" w:rsidRPr="00710D9C">
        <w:rPr>
          <w:rFonts w:ascii="Tahoma" w:hAnsi="Tahoma" w:cs="Tahoma"/>
          <w:color w:val="000000"/>
        </w:rPr>
        <w:t>«</w:t>
      </w:r>
      <w:r w:rsidRPr="00710D9C">
        <w:rPr>
          <w:rFonts w:ascii="Tahoma" w:hAnsi="Tahoma" w:cs="Tahoma"/>
          <w:color w:val="000000"/>
        </w:rPr>
        <w:t>Аккумуляторы свинцовые отработанные неповрежденные, с электролитом</w:t>
      </w:r>
      <w:r w:rsidR="004F0621" w:rsidRPr="00710D9C">
        <w:rPr>
          <w:rFonts w:ascii="Tahoma" w:hAnsi="Tahoma" w:cs="Tahoma"/>
          <w:color w:val="000000"/>
        </w:rPr>
        <w:t>»</w:t>
      </w:r>
      <w:r w:rsidRPr="00710D9C">
        <w:rPr>
          <w:rFonts w:ascii="Tahoma" w:hAnsi="Tahoma" w:cs="Tahoma"/>
          <w:color w:val="000000"/>
        </w:rPr>
        <w:t xml:space="preserve"> в соответствии с паспортом:</w:t>
      </w:r>
      <w:bookmarkStart w:id="20" w:name="_Toc15136119"/>
      <w:bookmarkEnd w:id="19"/>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t>свинец;</w:t>
      </w:r>
      <w:bookmarkStart w:id="21" w:name="_Toc15136120"/>
      <w:bookmarkEnd w:id="20"/>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t>полимерные материалы;</w:t>
      </w:r>
      <w:bookmarkStart w:id="22" w:name="_Toc15136121"/>
      <w:bookmarkEnd w:id="21"/>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lastRenderedPageBreak/>
        <w:t>сера;</w:t>
      </w:r>
      <w:bookmarkStart w:id="23" w:name="_Toc15136122"/>
      <w:bookmarkEnd w:id="22"/>
    </w:p>
    <w:p w:rsidR="007F2928"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t>сурьма;</w:t>
      </w:r>
      <w:bookmarkEnd w:id="23"/>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bookmarkStart w:id="24" w:name="_Toc15136123"/>
      <w:r w:rsidRPr="0062418B">
        <w:rPr>
          <w:rFonts w:ascii="Tahoma" w:hAnsi="Tahoma" w:cs="Tahoma"/>
          <w:color w:val="000000"/>
        </w:rPr>
        <w:t>вода;</w:t>
      </w:r>
      <w:bookmarkStart w:id="25" w:name="_Toc15136124"/>
      <w:bookmarkEnd w:id="24"/>
    </w:p>
    <w:p w:rsidR="00710D9C" w:rsidRPr="0062418B" w:rsidRDefault="007F2928" w:rsidP="0062418B">
      <w:pPr>
        <w:pStyle w:val="a9"/>
        <w:widowControl w:val="0"/>
        <w:numPr>
          <w:ilvl w:val="0"/>
          <w:numId w:val="7"/>
        </w:numPr>
        <w:tabs>
          <w:tab w:val="left" w:pos="993"/>
        </w:tabs>
        <w:autoSpaceDE w:val="0"/>
        <w:autoSpaceDN w:val="0"/>
        <w:adjustRightInd w:val="0"/>
        <w:spacing w:line="23" w:lineRule="atLeast"/>
        <w:ind w:left="0" w:firstLine="709"/>
        <w:jc w:val="both"/>
        <w:rPr>
          <w:rFonts w:ascii="Tahoma" w:hAnsi="Tahoma" w:cs="Tahoma"/>
          <w:color w:val="000000"/>
        </w:rPr>
      </w:pPr>
      <w:r w:rsidRPr="0062418B">
        <w:rPr>
          <w:rFonts w:ascii="Tahoma" w:hAnsi="Tahoma" w:cs="Tahoma"/>
          <w:color w:val="000000"/>
        </w:rPr>
        <w:t>серная кислота.</w:t>
      </w:r>
      <w:bookmarkStart w:id="26" w:name="_Toc15136125"/>
      <w:bookmarkEnd w:id="25"/>
    </w:p>
    <w:p w:rsidR="00710D9C" w:rsidRPr="00710D9C" w:rsidRDefault="007F2928" w:rsidP="00710D9C">
      <w:pPr>
        <w:widowControl w:val="0"/>
        <w:autoSpaceDE w:val="0"/>
        <w:autoSpaceDN w:val="0"/>
        <w:adjustRightInd w:val="0"/>
        <w:spacing w:line="23" w:lineRule="atLeast"/>
        <w:ind w:firstLine="709"/>
        <w:jc w:val="both"/>
        <w:rPr>
          <w:rFonts w:ascii="Tahoma" w:hAnsi="Tahoma" w:cs="Tahoma"/>
          <w:color w:val="000000"/>
        </w:rPr>
      </w:pPr>
      <w:r w:rsidRPr="00710D9C">
        <w:rPr>
          <w:rFonts w:ascii="Tahoma" w:hAnsi="Tahoma" w:cs="Tahoma"/>
          <w:color w:val="000000"/>
        </w:rPr>
        <w:t>Для установления более подробного компонентного состава в процентном соотношении необходимо руководствоваться технической документацией производителя на используемые аккумуляторные батареи, применяемый в них электролит, а также на основании результатов химического анализа образующихся отходов.</w:t>
      </w:r>
      <w:bookmarkStart w:id="27" w:name="_Toc15136126"/>
      <w:bookmarkEnd w:id="26"/>
    </w:p>
    <w:p w:rsidR="00710D9C" w:rsidRDefault="00255CED" w:rsidP="00710D9C">
      <w:pPr>
        <w:widowControl w:val="0"/>
        <w:autoSpaceDE w:val="0"/>
        <w:autoSpaceDN w:val="0"/>
        <w:adjustRightInd w:val="0"/>
        <w:spacing w:before="240" w:line="23" w:lineRule="atLeast"/>
        <w:ind w:firstLine="709"/>
        <w:jc w:val="center"/>
        <w:rPr>
          <w:rFonts w:ascii="Tahoma" w:hAnsi="Tahoma" w:cs="Tahoma"/>
          <w:b/>
        </w:rPr>
      </w:pPr>
      <w:r w:rsidRPr="00710D9C">
        <w:rPr>
          <w:rFonts w:ascii="Tahoma" w:hAnsi="Tahoma" w:cs="Tahoma"/>
          <w:b/>
        </w:rPr>
        <w:t xml:space="preserve">4. </w:t>
      </w:r>
      <w:bookmarkEnd w:id="8"/>
      <w:bookmarkEnd w:id="9"/>
      <w:r w:rsidR="007F2928" w:rsidRPr="00710D9C">
        <w:rPr>
          <w:rFonts w:ascii="Tahoma" w:hAnsi="Tahoma" w:cs="Tahoma"/>
          <w:b/>
        </w:rPr>
        <w:t>ОПАСНЫЕ СВОЙСТВА И ВОЗДЕЙСТВИЕ КОМПОНЕНТОВ ОТХОДОВ НА ОКРУЖАЮЩУЮ СРЕДУ И ЧЕЛОВЕКА</w:t>
      </w:r>
      <w:bookmarkStart w:id="28" w:name="_Toc15136127"/>
      <w:bookmarkStart w:id="29" w:name="_Toc261767668"/>
      <w:bookmarkStart w:id="30" w:name="_Toc481483618"/>
      <w:bookmarkEnd w:id="27"/>
    </w:p>
    <w:p w:rsidR="00710D9C" w:rsidRPr="00710D9C" w:rsidRDefault="00E742EE" w:rsidP="00710D9C">
      <w:pPr>
        <w:widowControl w:val="0"/>
        <w:autoSpaceDE w:val="0"/>
        <w:autoSpaceDN w:val="0"/>
        <w:adjustRightInd w:val="0"/>
        <w:spacing w:before="240" w:line="23" w:lineRule="atLeast"/>
        <w:ind w:firstLine="709"/>
        <w:jc w:val="center"/>
        <w:rPr>
          <w:rFonts w:ascii="Tahoma" w:hAnsi="Tahoma" w:cs="Tahoma"/>
          <w:b/>
        </w:rPr>
      </w:pPr>
      <w:r w:rsidRPr="00710D9C">
        <w:rPr>
          <w:rFonts w:ascii="Tahoma" w:hAnsi="Tahoma" w:cs="Tahoma"/>
          <w:b/>
        </w:rPr>
        <w:t>4</w:t>
      </w:r>
      <w:r w:rsidR="00CA70CA" w:rsidRPr="00710D9C">
        <w:rPr>
          <w:rFonts w:ascii="Tahoma" w:hAnsi="Tahoma" w:cs="Tahoma"/>
          <w:b/>
        </w:rPr>
        <w:t>.1. Опасные свойства компонентов отхода</w:t>
      </w:r>
      <w:bookmarkStart w:id="31" w:name="_Toc15136128"/>
      <w:bookmarkEnd w:id="28"/>
    </w:p>
    <w:p w:rsidR="00710D9C" w:rsidRDefault="00CA70CA" w:rsidP="00710D9C">
      <w:pPr>
        <w:widowControl w:val="0"/>
        <w:autoSpaceDE w:val="0"/>
        <w:autoSpaceDN w:val="0"/>
        <w:adjustRightInd w:val="0"/>
        <w:spacing w:line="23" w:lineRule="atLeast"/>
        <w:ind w:firstLine="709"/>
        <w:jc w:val="both"/>
        <w:rPr>
          <w:rFonts w:ascii="Tahoma" w:hAnsi="Tahoma" w:cs="Tahoma"/>
        </w:rPr>
      </w:pPr>
      <w:r w:rsidRPr="00710D9C">
        <w:rPr>
          <w:rFonts w:ascii="Tahoma" w:hAnsi="Tahoma" w:cs="Tahoma"/>
        </w:rPr>
        <w:t xml:space="preserve">Опасными компонентами отхода </w:t>
      </w:r>
      <w:r w:rsidR="004F0621" w:rsidRPr="00710D9C">
        <w:rPr>
          <w:rFonts w:ascii="Tahoma" w:hAnsi="Tahoma" w:cs="Tahoma"/>
        </w:rPr>
        <w:t>«</w:t>
      </w:r>
      <w:r w:rsidRPr="00710D9C">
        <w:rPr>
          <w:rFonts w:ascii="Tahoma" w:hAnsi="Tahoma" w:cs="Tahoma"/>
        </w:rPr>
        <w:t>Аккумуляторы свинцовые отработанные неповрежденные, с электролитом</w:t>
      </w:r>
      <w:r w:rsidR="004F0621" w:rsidRPr="00710D9C">
        <w:rPr>
          <w:rFonts w:ascii="Tahoma" w:hAnsi="Tahoma" w:cs="Tahoma"/>
        </w:rPr>
        <w:t>»</w:t>
      </w:r>
      <w:r w:rsidRPr="00710D9C">
        <w:rPr>
          <w:rFonts w:ascii="Tahoma" w:hAnsi="Tahoma" w:cs="Tahoma"/>
        </w:rPr>
        <w:t xml:space="preserve"> оказывающими токсическое воздействие на человека и окружающую среду являются свинец и его соединения, а также серная кислота (отработанный электролит).</w:t>
      </w:r>
      <w:bookmarkStart w:id="32" w:name="_Toc15136129"/>
      <w:bookmarkEnd w:id="31"/>
    </w:p>
    <w:p w:rsidR="00710D9C" w:rsidRPr="00710D9C" w:rsidRDefault="00CA70CA" w:rsidP="00710D9C">
      <w:pPr>
        <w:widowControl w:val="0"/>
        <w:autoSpaceDE w:val="0"/>
        <w:autoSpaceDN w:val="0"/>
        <w:adjustRightInd w:val="0"/>
        <w:spacing w:line="23" w:lineRule="atLeast"/>
        <w:ind w:firstLine="709"/>
        <w:jc w:val="both"/>
        <w:rPr>
          <w:rFonts w:ascii="Tahoma" w:hAnsi="Tahoma" w:cs="Tahoma"/>
        </w:rPr>
      </w:pPr>
      <w:r w:rsidRPr="00710D9C">
        <w:rPr>
          <w:rFonts w:ascii="Tahoma" w:hAnsi="Tahoma" w:cs="Tahoma"/>
        </w:rPr>
        <w:t>Свинец (Pb) по степени токсического воздействия на человека относится к самому высокому 1 классу опасности. Опасность свинца для человека определяется его значительной токсичностью и способностью накапливаться в организме. Свинец и его соединения являются политропными ядами и вызывают изменения иммунного статуса организма, влияют на нервную, сердечно-сосудистую и опорно-двигательную системы. Токсичность свинца обусловлена денатурирующим (разрушающим белки) действием на ткани и клетки организма. Органические соединения свинца более токсичны, чем неорганические, но обладают меньшей кумулятивной способностью (свойство вещества накапливается в живом организме в течение всей жизни, не выводиться из него). Свинец обладает мутагенной активностью (действие вещества на организм человека в стадии внутриутробного развития, вызывающее наследуемые мутационные изменения в организме). Предельно-допустимые концентрации соединений свинца в атмосферном воздухе 0,003 мг/м</w:t>
      </w:r>
      <w:r w:rsidR="00E742EE" w:rsidRPr="00710D9C">
        <w:rPr>
          <w:rFonts w:ascii="Tahoma" w:hAnsi="Tahoma" w:cs="Tahoma"/>
        </w:rPr>
        <w:t>3</w:t>
      </w:r>
      <w:r w:rsidRPr="00710D9C">
        <w:rPr>
          <w:rFonts w:ascii="Tahoma" w:hAnsi="Tahoma" w:cs="Tahoma"/>
        </w:rPr>
        <w:t>, в воде 0,03 мг/л, в почве 20,0 мг/кг, токсическая доза свинца - 1мг, летальная - 10г.</w:t>
      </w:r>
      <w:bookmarkStart w:id="33" w:name="_Toc15136130"/>
      <w:bookmarkEnd w:id="32"/>
    </w:p>
    <w:p w:rsidR="00710D9C" w:rsidRPr="00710D9C" w:rsidRDefault="00CA70CA" w:rsidP="00710D9C">
      <w:pPr>
        <w:widowControl w:val="0"/>
        <w:autoSpaceDE w:val="0"/>
        <w:autoSpaceDN w:val="0"/>
        <w:adjustRightInd w:val="0"/>
        <w:spacing w:line="23" w:lineRule="atLeast"/>
        <w:ind w:firstLine="709"/>
        <w:jc w:val="both"/>
        <w:rPr>
          <w:rFonts w:ascii="Tahoma" w:hAnsi="Tahoma" w:cs="Tahoma"/>
        </w:rPr>
      </w:pPr>
      <w:r w:rsidRPr="00710D9C">
        <w:rPr>
          <w:rFonts w:ascii="Tahoma" w:hAnsi="Tahoma" w:cs="Tahoma"/>
        </w:rPr>
        <w:t>Свинец - голубовато-белый тяжёлый металл с металлическим блеском в свежем срезе, плотность 11,34 г/см3, температура плавления 327,4</w:t>
      </w:r>
      <w:r w:rsidR="004F0621" w:rsidRPr="00710D9C">
        <w:rPr>
          <w:rFonts w:ascii="Tahoma" w:hAnsi="Tahoma" w:cs="Tahoma"/>
        </w:rPr>
        <w:t>°C</w:t>
      </w:r>
      <w:r w:rsidRPr="00710D9C">
        <w:rPr>
          <w:rFonts w:ascii="Tahoma" w:hAnsi="Tahoma" w:cs="Tahoma"/>
        </w:rPr>
        <w:t>, температура кипения 1745</w:t>
      </w:r>
      <w:r w:rsidR="004F0621" w:rsidRPr="00710D9C">
        <w:rPr>
          <w:rFonts w:ascii="Tahoma" w:hAnsi="Tahoma" w:cs="Tahoma"/>
        </w:rPr>
        <w:t xml:space="preserve"> °C</w:t>
      </w:r>
      <w:r w:rsidRPr="00710D9C">
        <w:rPr>
          <w:rFonts w:ascii="Tahoma" w:hAnsi="Tahoma" w:cs="Tahoma"/>
        </w:rPr>
        <w:t>, имеет довольно низ</w:t>
      </w:r>
      <w:r w:rsidR="00E742EE" w:rsidRPr="00710D9C">
        <w:rPr>
          <w:rFonts w:ascii="Tahoma" w:hAnsi="Tahoma" w:cs="Tahoma"/>
        </w:rPr>
        <w:t>кую теплопроводность - 35,1 Вт/</w:t>
      </w:r>
      <w:r w:rsidRPr="00710D9C">
        <w:rPr>
          <w:rFonts w:ascii="Tahoma" w:hAnsi="Tahoma" w:cs="Tahoma"/>
        </w:rPr>
        <w:t>мК при температуре 0°C. По химическим свойствам свинец – малоактивный металл. На поверхности он обычно покрыт плёнкой оксидов, при разрезании открывается блестящая поверхность, которая на воздухе быстро исчезает из-за того, что свинец покрывается слоем окиси и солей, получающихся при доступе влаги и кислот воздуха. Тонкоизмельченный свинец обладает пирофорными свойствами - вспыхивает на воздухе. Свинец сплавляется со многими металлами. Это один из самых мягких металлов, легко царапается ногтем и режется ножом, легко прокатывается в тонкие листы и ленты, продавливается на прессах в трубы, из него изготовляют проволоку, а также запорные устройства водопроводных сетей. Свинец иногда формуют, но из-за низкой прочности на разрыв он плохо поддается ковке. Хотя свинец нерастворим в чистой воде при обычной температуре, он растворяется в воде, насыщенной кислородом, поэтому свинец непригоден для трубопроводов с питьевой водой. Достаточно, чтобы в литре воды был один миллиграмм свинца и питье такой воды становится крайне опасным</w:t>
      </w:r>
      <w:r w:rsidR="004F0621" w:rsidRPr="00710D9C">
        <w:rPr>
          <w:rFonts w:ascii="Tahoma" w:hAnsi="Tahoma" w:cs="Tahoma"/>
        </w:rPr>
        <w:t>. Это количество свинца так мало</w:t>
      </w:r>
      <w:r w:rsidRPr="00710D9C">
        <w:rPr>
          <w:rFonts w:ascii="Tahoma" w:hAnsi="Tahoma" w:cs="Tahoma"/>
        </w:rPr>
        <w:t>, что не изменяет ни запаха, ни вкуса воды, обнаружить его можно только с помощью точных приборов.</w:t>
      </w:r>
      <w:bookmarkStart w:id="34" w:name="_Toc15136131"/>
      <w:bookmarkEnd w:id="33"/>
    </w:p>
    <w:p w:rsidR="00710D9C" w:rsidRPr="00710D9C" w:rsidRDefault="00CA70CA" w:rsidP="00710D9C">
      <w:pPr>
        <w:widowControl w:val="0"/>
        <w:autoSpaceDE w:val="0"/>
        <w:autoSpaceDN w:val="0"/>
        <w:adjustRightInd w:val="0"/>
        <w:spacing w:line="23" w:lineRule="atLeast"/>
        <w:ind w:firstLine="709"/>
        <w:jc w:val="both"/>
        <w:rPr>
          <w:rFonts w:ascii="Tahoma" w:hAnsi="Tahoma" w:cs="Tahoma"/>
        </w:rPr>
      </w:pPr>
      <w:r w:rsidRPr="00710D9C">
        <w:rPr>
          <w:rFonts w:ascii="Tahoma" w:hAnsi="Tahoma" w:cs="Tahoma"/>
        </w:rPr>
        <w:t xml:space="preserve">Серная кислота (H2SO4) - бесцветная жидкость без запаха. Очень сильная </w:t>
      </w:r>
      <w:r w:rsidRPr="00710D9C">
        <w:rPr>
          <w:rFonts w:ascii="Tahoma" w:hAnsi="Tahoma" w:cs="Tahoma"/>
        </w:rPr>
        <w:lastRenderedPageBreak/>
        <w:t>двухосновная кислота.</w:t>
      </w:r>
      <w:bookmarkStart w:id="35" w:name="_Toc15136132"/>
      <w:bookmarkEnd w:id="34"/>
    </w:p>
    <w:p w:rsidR="00CA70CA" w:rsidRPr="00710D9C" w:rsidRDefault="00CA70CA" w:rsidP="00710D9C">
      <w:pPr>
        <w:widowControl w:val="0"/>
        <w:autoSpaceDE w:val="0"/>
        <w:autoSpaceDN w:val="0"/>
        <w:adjustRightInd w:val="0"/>
        <w:spacing w:line="23" w:lineRule="atLeast"/>
        <w:ind w:firstLine="709"/>
        <w:jc w:val="both"/>
        <w:rPr>
          <w:rFonts w:ascii="Tahoma" w:hAnsi="Tahoma" w:cs="Tahoma"/>
        </w:rPr>
      </w:pPr>
      <w:r w:rsidRPr="00710D9C">
        <w:rPr>
          <w:rFonts w:ascii="Tahoma" w:hAnsi="Tahoma" w:cs="Tahoma"/>
        </w:rPr>
        <w:t xml:space="preserve">Смешивается с водой во всех соотношениях, растворение сопровождается выделением значительного количества тепла, паров и газов. Кислота серная отработанная пожаро- и взрывобезопасна. Токсична. По степени воздействия на организм относится к веществам 2-го класса опасности. Чрезвычайно агрессивное вещество, поражает дыхательные пути, кожу, слизистые оболочки, вызывает затруднение дыхания, кашель, нередко - ларингит, трахеит, бронхит и т. д. Предельно-допустимая концентрация (ПДК) аэрозоля серной кислоты </w:t>
      </w:r>
      <w:r w:rsidR="008E055C" w:rsidRPr="00710D9C">
        <w:rPr>
          <w:rFonts w:ascii="Tahoma" w:hAnsi="Tahoma" w:cs="Tahoma"/>
        </w:rPr>
        <w:t>в воздухе рабочей зоны 1,0 мг/м</w:t>
      </w:r>
      <w:r w:rsidRPr="00710D9C">
        <w:rPr>
          <w:rFonts w:ascii="Tahoma" w:hAnsi="Tahoma" w:cs="Tahoma"/>
        </w:rPr>
        <w:t>3, в атмосферном воздухе 0,3 мг/м3 (мак</w:t>
      </w:r>
      <w:r w:rsidR="00E742EE" w:rsidRPr="00710D9C">
        <w:rPr>
          <w:rFonts w:ascii="Tahoma" w:hAnsi="Tahoma" w:cs="Tahoma"/>
        </w:rPr>
        <w:t>симальная разовая) и 0,1 мг/м3</w:t>
      </w:r>
      <w:r w:rsidRPr="00710D9C">
        <w:rPr>
          <w:rFonts w:ascii="Tahoma" w:hAnsi="Tahoma" w:cs="Tahoma"/>
        </w:rPr>
        <w:t xml:space="preserve"> (среднесуточная). Поражающая концентрация паров серной кислоты 0,008 мг/л (экспозиция 60 мин), смертельная 0,18 мг/л (60 мин). Аэрозоль серной кислоты образуется в атмосфере в результате выбросов диоксида серы котельными, химическими и металлургическими производствами, выхлопными газами автотранспорта и выпадает в виде кислотных дождей.</w:t>
      </w:r>
      <w:bookmarkEnd w:id="35"/>
    </w:p>
    <w:p w:rsidR="00CA70CA" w:rsidRPr="008E055C" w:rsidRDefault="008E055C" w:rsidP="00A76A67">
      <w:pPr>
        <w:pStyle w:val="1"/>
        <w:spacing w:after="0" w:line="23" w:lineRule="atLeast"/>
        <w:ind w:firstLine="709"/>
        <w:rPr>
          <w:rFonts w:ascii="Tahoma" w:hAnsi="Tahoma" w:cs="Tahoma"/>
          <w:sz w:val="24"/>
        </w:rPr>
      </w:pPr>
      <w:bookmarkStart w:id="36" w:name="_Toc15136133"/>
      <w:r>
        <w:rPr>
          <w:rFonts w:ascii="Tahoma" w:hAnsi="Tahoma" w:cs="Tahoma"/>
          <w:sz w:val="24"/>
        </w:rPr>
        <w:t>4</w:t>
      </w:r>
      <w:r w:rsidR="00CA70CA" w:rsidRPr="008E055C">
        <w:rPr>
          <w:rFonts w:ascii="Tahoma" w:hAnsi="Tahoma" w:cs="Tahoma"/>
          <w:sz w:val="24"/>
        </w:rPr>
        <w:t>.2. Воздействие компонентов отходов на окружающую среду</w:t>
      </w:r>
      <w:bookmarkEnd w:id="36"/>
    </w:p>
    <w:p w:rsidR="00CA70CA" w:rsidRPr="00CA70CA" w:rsidRDefault="00CA70CA" w:rsidP="00E742EE">
      <w:pPr>
        <w:pStyle w:val="1"/>
        <w:spacing w:before="0" w:after="0" w:line="23" w:lineRule="atLeast"/>
        <w:ind w:firstLine="709"/>
        <w:jc w:val="both"/>
        <w:rPr>
          <w:rFonts w:ascii="Tahoma" w:hAnsi="Tahoma" w:cs="Tahoma"/>
          <w:b w:val="0"/>
          <w:sz w:val="24"/>
        </w:rPr>
      </w:pPr>
      <w:bookmarkStart w:id="37" w:name="_Toc15136134"/>
      <w:r w:rsidRPr="008E055C">
        <w:rPr>
          <w:rFonts w:ascii="Tahoma" w:hAnsi="Tahoma" w:cs="Tahoma"/>
          <w:sz w:val="24"/>
        </w:rPr>
        <w:t>Воздействие свинца и его соединений на окружающую среду.</w:t>
      </w:r>
      <w:r w:rsidRPr="00CA70CA">
        <w:rPr>
          <w:rFonts w:ascii="Tahoma" w:hAnsi="Tahoma" w:cs="Tahoma"/>
          <w:b w:val="0"/>
          <w:sz w:val="24"/>
        </w:rPr>
        <w:t xml:space="preserve"> Содержание свинца в земной коре (кларк) 0,0016 % по массе. В биосфере свинец рассеивается, его мало в живом веществе - 0,00005%, в морской воде - 0,000000003%. Значительное повышение содержания свинца в окружающей среде (в т.ч. и в поверхностных водах) связано с промышленным применением свинца (в аккумуляторах), а также с применением тетраэтилсвинца в качестве антидетонатора в моторном топливе.</w:t>
      </w:r>
      <w:bookmarkEnd w:id="37"/>
    </w:p>
    <w:p w:rsidR="00CA70CA" w:rsidRPr="00CA70CA" w:rsidRDefault="00CA70CA" w:rsidP="00E742EE">
      <w:pPr>
        <w:pStyle w:val="1"/>
        <w:spacing w:before="0" w:after="0" w:line="23" w:lineRule="atLeast"/>
        <w:ind w:firstLine="709"/>
        <w:jc w:val="both"/>
        <w:rPr>
          <w:rFonts w:ascii="Tahoma" w:hAnsi="Tahoma" w:cs="Tahoma"/>
          <w:b w:val="0"/>
          <w:sz w:val="24"/>
        </w:rPr>
      </w:pPr>
      <w:bookmarkStart w:id="38" w:name="_Toc15136135"/>
      <w:r w:rsidRPr="00CA70CA">
        <w:rPr>
          <w:rFonts w:ascii="Tahoma" w:hAnsi="Tahoma" w:cs="Tahoma"/>
          <w:b w:val="0"/>
          <w:sz w:val="24"/>
        </w:rPr>
        <w:t>Свинец образуется при сгорании этилированного бензина и легко проникает в почву. В сухую погоду происходит накопление свинца на поверхности растений, но после обильных дождей значительная его часть смывается на почву. Из загрязненной почвы свинец поступает в растения и сельскохозяйственные культуры, а затем вместе с пищей непосредственно в организм человека. Отмечено активное накопление данного металла в капусте и корнеплодах, причем именно в тех, которые повсеместно употребляются в пищу (картофель, морковь, свекла и т.п.). Загрязненная свинцом почва является источником его поступления в продовольственное сырье, корма сельскохозяйственных животных, воздух, воду и по ходу пищевой цепи непосредственно в организм человека. Человек, представляющий собой одно из последних звеньев пищевой цепи, испытывает на себе наибольшую опасность нейротоксического воздействия свинца вследствие возрастания биологической аккумуляции вдоль пищевой цепи. Некоторые виды почв прочно связывают свинец, что предохраняет от загрязнения грунтовые и питьевые воды, растительную продукцию.</w:t>
      </w:r>
      <w:bookmarkEnd w:id="38"/>
    </w:p>
    <w:p w:rsidR="00CA70CA" w:rsidRPr="00CA70CA" w:rsidRDefault="00CA70CA" w:rsidP="00E742EE">
      <w:pPr>
        <w:pStyle w:val="1"/>
        <w:spacing w:before="0" w:after="0" w:line="23" w:lineRule="atLeast"/>
        <w:ind w:firstLine="709"/>
        <w:jc w:val="both"/>
        <w:rPr>
          <w:rFonts w:ascii="Tahoma" w:hAnsi="Tahoma" w:cs="Tahoma"/>
          <w:b w:val="0"/>
          <w:sz w:val="24"/>
        </w:rPr>
      </w:pPr>
      <w:bookmarkStart w:id="39" w:name="_Toc15136136"/>
      <w:r w:rsidRPr="00CA70CA">
        <w:rPr>
          <w:rFonts w:ascii="Tahoma" w:hAnsi="Tahoma" w:cs="Tahoma"/>
          <w:b w:val="0"/>
          <w:sz w:val="24"/>
        </w:rPr>
        <w:t>Но тогда сама почва постепенно становится все более зараженной и в какой-то момент происходит разрушение органического вещества почвы с выбросом свинца в почвенный раствор. В итоге почва оказывается непригодной для сельскохозяйственного использования, одновременно происходит загрязнение свинцом поверхностных и подземных водных объектов, являющихся источниками питьевого водоснабжения, а также атмосферного воздуха (с пылью).</w:t>
      </w:r>
      <w:bookmarkEnd w:id="39"/>
    </w:p>
    <w:p w:rsidR="00CA70CA" w:rsidRPr="00CA70CA" w:rsidRDefault="00CA70CA" w:rsidP="00E742EE">
      <w:pPr>
        <w:pStyle w:val="1"/>
        <w:spacing w:before="0" w:after="0" w:line="23" w:lineRule="atLeast"/>
        <w:ind w:firstLine="709"/>
        <w:jc w:val="both"/>
        <w:rPr>
          <w:rFonts w:ascii="Tahoma" w:hAnsi="Tahoma" w:cs="Tahoma"/>
          <w:b w:val="0"/>
          <w:sz w:val="24"/>
        </w:rPr>
      </w:pPr>
      <w:bookmarkStart w:id="40" w:name="_Toc15136137"/>
      <w:r w:rsidRPr="00CA70CA">
        <w:rPr>
          <w:rFonts w:ascii="Tahoma" w:hAnsi="Tahoma" w:cs="Tahoma"/>
          <w:b w:val="0"/>
          <w:sz w:val="24"/>
        </w:rPr>
        <w:t xml:space="preserve">В природных водах свинец находится в растворенном и взвешенном состоянии. В растворенной форме он встречается в виде минеральных и органоминеральных комплексов, а также простых ионов, в нерастворимой - главным образом в виде сульфидов, сульфатов и карбонатов. Из природных вод свинец отчасти сорбируется глинами и осаждается сероводородом, поэтому он накапливается в морских илах с сероводородным заражением и в образовавшихся из них черных глинах и сланцах. В числе других тяжелых металлов свинец извлекается и накапливается гидробионтами. В </w:t>
      </w:r>
      <w:r w:rsidRPr="00CA70CA">
        <w:rPr>
          <w:rFonts w:ascii="Tahoma" w:hAnsi="Tahoma" w:cs="Tahoma"/>
          <w:b w:val="0"/>
          <w:sz w:val="24"/>
        </w:rPr>
        <w:lastRenderedPageBreak/>
        <w:t xml:space="preserve">больших количествах он содержится в хищных рыбах, </w:t>
      </w:r>
      <w:r w:rsidR="008E055C" w:rsidRPr="00CA70CA">
        <w:rPr>
          <w:rFonts w:ascii="Tahoma" w:hAnsi="Tahoma" w:cs="Tahoma"/>
          <w:b w:val="0"/>
          <w:sz w:val="24"/>
        </w:rPr>
        <w:t>например,</w:t>
      </w:r>
      <w:r w:rsidRPr="00CA70CA">
        <w:rPr>
          <w:rFonts w:ascii="Tahoma" w:hAnsi="Tahoma" w:cs="Tahoma"/>
          <w:b w:val="0"/>
          <w:sz w:val="24"/>
        </w:rPr>
        <w:t xml:space="preserve"> в тунце (до 2,0 мг/кг), в моллюсках и ракообразных (до 10мг/кг).</w:t>
      </w:r>
      <w:bookmarkEnd w:id="40"/>
    </w:p>
    <w:p w:rsidR="00CA70CA" w:rsidRPr="00CA70CA" w:rsidRDefault="00CA70CA" w:rsidP="00E742EE">
      <w:pPr>
        <w:pStyle w:val="1"/>
        <w:spacing w:before="0" w:after="0" w:line="23" w:lineRule="atLeast"/>
        <w:ind w:firstLine="709"/>
        <w:jc w:val="both"/>
        <w:rPr>
          <w:rFonts w:ascii="Tahoma" w:hAnsi="Tahoma" w:cs="Tahoma"/>
          <w:b w:val="0"/>
          <w:sz w:val="24"/>
        </w:rPr>
      </w:pPr>
      <w:bookmarkStart w:id="41" w:name="_Toc15136138"/>
      <w:r w:rsidRPr="00CA70CA">
        <w:rPr>
          <w:rFonts w:ascii="Tahoma" w:hAnsi="Tahoma" w:cs="Tahoma"/>
          <w:b w:val="0"/>
          <w:sz w:val="24"/>
        </w:rPr>
        <w:t>Подтверждена прямая зависимость между уровнем загрязнения атмосферного воздуха свинцом и степенью его накопления в организме теплокровных животных. У беспозвоночных животных, имеющих твердые покровы, свинец в наибольшей степени концентрируется в них. У позвоночных животных свинец в наибольшей степени накапливается в костной ткани, у рыб - в гонадах, у птиц - в перьях, у млекопитающих</w:t>
      </w:r>
      <w:r w:rsidR="008E055C">
        <w:rPr>
          <w:rFonts w:ascii="Tahoma" w:hAnsi="Tahoma" w:cs="Tahoma"/>
          <w:b w:val="0"/>
          <w:sz w:val="24"/>
        </w:rPr>
        <w:t xml:space="preserve"> </w:t>
      </w:r>
      <w:r w:rsidRPr="00CA70CA">
        <w:rPr>
          <w:rFonts w:ascii="Tahoma" w:hAnsi="Tahoma" w:cs="Tahoma"/>
          <w:b w:val="0"/>
          <w:sz w:val="24"/>
        </w:rPr>
        <w:t>- в головном мозге и печени.</w:t>
      </w:r>
      <w:bookmarkEnd w:id="41"/>
    </w:p>
    <w:p w:rsidR="00CA70CA" w:rsidRPr="00CA70CA" w:rsidRDefault="00CA70CA" w:rsidP="00E742EE">
      <w:pPr>
        <w:pStyle w:val="1"/>
        <w:spacing w:before="0" w:after="0" w:line="23" w:lineRule="atLeast"/>
        <w:ind w:firstLine="709"/>
        <w:jc w:val="both"/>
        <w:rPr>
          <w:rFonts w:ascii="Tahoma" w:hAnsi="Tahoma" w:cs="Tahoma"/>
          <w:b w:val="0"/>
          <w:sz w:val="24"/>
        </w:rPr>
      </w:pPr>
      <w:bookmarkStart w:id="42" w:name="_Toc15136139"/>
      <w:r w:rsidRPr="008E055C">
        <w:rPr>
          <w:rFonts w:ascii="Tahoma" w:hAnsi="Tahoma" w:cs="Tahoma"/>
          <w:sz w:val="24"/>
        </w:rPr>
        <w:t>Воздействие серной кислоты на окружающую среду.</w:t>
      </w:r>
      <w:r w:rsidRPr="00CA70CA">
        <w:rPr>
          <w:rFonts w:ascii="Tahoma" w:hAnsi="Tahoma" w:cs="Tahoma"/>
          <w:b w:val="0"/>
          <w:sz w:val="24"/>
        </w:rPr>
        <w:t xml:space="preserve"> Природные воды имеют нейтральную, слабокислую или слабощелочную реакцию, их рН находится в пределах 6,5-8,5. Поступление серной кислоты в поверхностные водные объекты (ручьи, реки,</w:t>
      </w:r>
      <w:r w:rsidR="008E055C">
        <w:rPr>
          <w:rFonts w:ascii="Tahoma" w:hAnsi="Tahoma" w:cs="Tahoma"/>
          <w:b w:val="0"/>
          <w:sz w:val="24"/>
        </w:rPr>
        <w:t xml:space="preserve"> озера, пруды и т.д.) в виде про</w:t>
      </w:r>
      <w:r w:rsidRPr="00CA70CA">
        <w:rPr>
          <w:rFonts w:ascii="Tahoma" w:hAnsi="Tahoma" w:cs="Tahoma"/>
          <w:b w:val="0"/>
          <w:sz w:val="24"/>
        </w:rPr>
        <w:t>ливов, кислотных дождей или стоков с поверхности почвы вызывает снижение рН среды водного объекта (закисление) и тяжелые последствия для всех форм жизни. Уже при рН 5,5 пресноводные рыбы чувствуют себя угнетенно, медленнее растут, их размножение прекращается, при рН 5,0 рыбы, как правило, отсутствуют. Дальнейшее уменьшение рН приводит к гибели земноводных, затем насекомых и растений.</w:t>
      </w:r>
      <w:bookmarkEnd w:id="42"/>
    </w:p>
    <w:p w:rsidR="00CA70CA" w:rsidRPr="00CA70CA" w:rsidRDefault="008E055C" w:rsidP="00E742EE">
      <w:pPr>
        <w:pStyle w:val="1"/>
        <w:spacing w:before="0" w:after="0" w:line="23" w:lineRule="atLeast"/>
        <w:ind w:firstLine="709"/>
        <w:jc w:val="both"/>
        <w:rPr>
          <w:rFonts w:ascii="Tahoma" w:hAnsi="Tahoma" w:cs="Tahoma"/>
          <w:b w:val="0"/>
          <w:sz w:val="24"/>
        </w:rPr>
      </w:pPr>
      <w:bookmarkStart w:id="43" w:name="_Toc15136140"/>
      <w:r>
        <w:rPr>
          <w:rFonts w:ascii="Tahoma" w:hAnsi="Tahoma" w:cs="Tahoma"/>
          <w:b w:val="0"/>
          <w:sz w:val="24"/>
        </w:rPr>
        <w:t>Про</w:t>
      </w:r>
      <w:r w:rsidR="00CA70CA" w:rsidRPr="00CA70CA">
        <w:rPr>
          <w:rFonts w:ascii="Tahoma" w:hAnsi="Tahoma" w:cs="Tahoma"/>
          <w:b w:val="0"/>
          <w:sz w:val="24"/>
        </w:rPr>
        <w:t>лив отработанной серной кислоты на почву полностью уничтожает почвенную микрофлору, живые организмы, семена и корни растений и делает почву непригодной для роста и развития растений и живых организмов в будущем. Кислотные дожди вызывают закисление почвы, что отрицательно влияет на структуру, агрегатное состояние почвы, угнетает почвенную микрофлору и растения, вызывает их гибель.</w:t>
      </w:r>
      <w:bookmarkEnd w:id="43"/>
    </w:p>
    <w:p w:rsidR="00CA70CA" w:rsidRPr="00CA70CA" w:rsidRDefault="00CA70CA" w:rsidP="00E742EE">
      <w:pPr>
        <w:pStyle w:val="1"/>
        <w:spacing w:before="0" w:after="0" w:line="23" w:lineRule="atLeast"/>
        <w:ind w:firstLine="709"/>
        <w:jc w:val="both"/>
        <w:rPr>
          <w:rFonts w:ascii="Tahoma" w:hAnsi="Tahoma" w:cs="Tahoma"/>
          <w:b w:val="0"/>
          <w:sz w:val="24"/>
        </w:rPr>
      </w:pPr>
      <w:bookmarkStart w:id="44" w:name="_Toc15136141"/>
      <w:r w:rsidRPr="00CA70CA">
        <w:rPr>
          <w:rFonts w:ascii="Tahoma" w:hAnsi="Tahoma" w:cs="Tahoma"/>
          <w:b w:val="0"/>
          <w:sz w:val="24"/>
        </w:rPr>
        <w:t>Кислота увеличивает подвижность в почвах алюминия, который токсичен для мелких корней, это приводит к угнетению лиственного и хвойного покрова растений, хрупкости ветвей кустарников и деревьев. Особенно страдают хвойные деревья, так как хвоя сменяется реже, чем листья, и, следовательно, накапливает больше вредных веществ, хвоя желтеет, у лиственных деревьев изменяется окраска листьев. Хвоя и листья преждевременно опадают, часть кроны гибнет, происходит ее разреживание, повреждается кора и</w:t>
      </w:r>
      <w:r w:rsidR="008E055C">
        <w:rPr>
          <w:rFonts w:ascii="Tahoma" w:hAnsi="Tahoma" w:cs="Tahoma"/>
          <w:b w:val="0"/>
          <w:sz w:val="24"/>
        </w:rPr>
        <w:t xml:space="preserve"> </w:t>
      </w:r>
      <w:r w:rsidRPr="00CA70CA">
        <w:rPr>
          <w:rFonts w:ascii="Tahoma" w:hAnsi="Tahoma" w:cs="Tahoma"/>
          <w:b w:val="0"/>
          <w:sz w:val="24"/>
        </w:rPr>
        <w:t>мелкие корни. Развивается суховершинность на больших площадях, леса высыхают. Естественного возобновления хвойных и лиственных лесов не происходит. У сельскохозяйственных культур повреждаются покровные ткани, изменяется обмен веществ в клетках, растения замедляют рост и развитие, уменьшается их сопротивляемость к болезням и паразитам, падает урожайность.</w:t>
      </w:r>
      <w:bookmarkEnd w:id="44"/>
    </w:p>
    <w:p w:rsidR="00CA70CA" w:rsidRPr="00CA70CA" w:rsidRDefault="00CA70CA" w:rsidP="00E742EE">
      <w:pPr>
        <w:pStyle w:val="1"/>
        <w:spacing w:before="0" w:after="0" w:line="23" w:lineRule="atLeast"/>
        <w:ind w:firstLine="709"/>
        <w:jc w:val="both"/>
        <w:rPr>
          <w:rFonts w:ascii="Tahoma" w:hAnsi="Tahoma" w:cs="Tahoma"/>
          <w:b w:val="0"/>
          <w:sz w:val="24"/>
        </w:rPr>
      </w:pPr>
      <w:bookmarkStart w:id="45" w:name="_Toc15136142"/>
      <w:r w:rsidRPr="00CA70CA">
        <w:rPr>
          <w:rFonts w:ascii="Tahoma" w:hAnsi="Tahoma" w:cs="Tahoma"/>
          <w:b w:val="0"/>
          <w:sz w:val="24"/>
        </w:rPr>
        <w:t>От воздействия кислотных дождей разрушаются здания и сооружения, каменные (особенно мраморные и известняковые), а также металлические конструкции.</w:t>
      </w:r>
      <w:bookmarkEnd w:id="45"/>
    </w:p>
    <w:p w:rsidR="00CA70CA" w:rsidRPr="00A43139" w:rsidRDefault="00A76A67" w:rsidP="00A76A67">
      <w:pPr>
        <w:pStyle w:val="1"/>
        <w:spacing w:after="0" w:line="23" w:lineRule="atLeast"/>
        <w:ind w:firstLine="709"/>
        <w:rPr>
          <w:rFonts w:ascii="Tahoma" w:hAnsi="Tahoma" w:cs="Tahoma"/>
          <w:sz w:val="24"/>
        </w:rPr>
      </w:pPr>
      <w:bookmarkStart w:id="46" w:name="_Toc15136143"/>
      <w:r>
        <w:rPr>
          <w:rFonts w:ascii="Tahoma" w:hAnsi="Tahoma" w:cs="Tahoma"/>
          <w:sz w:val="24"/>
        </w:rPr>
        <w:t>4</w:t>
      </w:r>
      <w:r w:rsidR="00CA70CA" w:rsidRPr="00A43139">
        <w:rPr>
          <w:rFonts w:ascii="Tahoma" w:hAnsi="Tahoma" w:cs="Tahoma"/>
          <w:sz w:val="24"/>
        </w:rPr>
        <w:t>.3. Воздействие компонентов отходов на здоровье человека</w:t>
      </w:r>
      <w:bookmarkEnd w:id="46"/>
    </w:p>
    <w:p w:rsidR="00CA70CA" w:rsidRPr="00CA70CA" w:rsidRDefault="00CA70CA" w:rsidP="00E742EE">
      <w:pPr>
        <w:pStyle w:val="1"/>
        <w:spacing w:before="0" w:after="0" w:line="23" w:lineRule="atLeast"/>
        <w:ind w:firstLine="709"/>
        <w:jc w:val="both"/>
        <w:rPr>
          <w:rFonts w:ascii="Tahoma" w:hAnsi="Tahoma" w:cs="Tahoma"/>
          <w:b w:val="0"/>
          <w:sz w:val="24"/>
        </w:rPr>
      </w:pPr>
      <w:bookmarkStart w:id="47" w:name="_Toc15136144"/>
      <w:r w:rsidRPr="008E055C">
        <w:rPr>
          <w:rFonts w:ascii="Tahoma" w:hAnsi="Tahoma" w:cs="Tahoma"/>
          <w:sz w:val="24"/>
        </w:rPr>
        <w:t>Воздействие свинца и его соединений на организм человека.</w:t>
      </w:r>
      <w:r w:rsidR="008E055C">
        <w:rPr>
          <w:rFonts w:ascii="Tahoma" w:hAnsi="Tahoma" w:cs="Tahoma"/>
          <w:b w:val="0"/>
          <w:sz w:val="24"/>
        </w:rPr>
        <w:t xml:space="preserve"> </w:t>
      </w:r>
      <w:r w:rsidRPr="00CA70CA">
        <w:rPr>
          <w:rFonts w:ascii="Tahoma" w:hAnsi="Tahoma" w:cs="Tahoma"/>
          <w:b w:val="0"/>
          <w:sz w:val="24"/>
        </w:rPr>
        <w:t>Органические соединения свинца поступают в организм человека через кожу и слизистые оболочки с пищей и водой, неорганические - через дыхательные пути и пищеварительный тракт и разносятся кровью по всему организму. Хотя с атмосферным воздухом поступает незначительное количество свинца (всего 1- 2%), но при этом большая его часть абсорбируется в организме человека, поэтому вдыхание свинца с воздухом значительно опаснее присутствия свинца в пище.</w:t>
      </w:r>
      <w:bookmarkEnd w:id="47"/>
    </w:p>
    <w:p w:rsidR="00CA70CA" w:rsidRPr="00CA70CA" w:rsidRDefault="00CA70CA" w:rsidP="00E742EE">
      <w:pPr>
        <w:pStyle w:val="1"/>
        <w:spacing w:before="0" w:after="0" w:line="23" w:lineRule="atLeast"/>
        <w:ind w:firstLine="709"/>
        <w:jc w:val="both"/>
        <w:rPr>
          <w:rFonts w:ascii="Tahoma" w:hAnsi="Tahoma" w:cs="Tahoma"/>
          <w:b w:val="0"/>
          <w:sz w:val="24"/>
        </w:rPr>
      </w:pPr>
      <w:bookmarkStart w:id="48" w:name="_Toc15136145"/>
      <w:r w:rsidRPr="00CA70CA">
        <w:rPr>
          <w:rFonts w:ascii="Tahoma" w:hAnsi="Tahoma" w:cs="Tahoma"/>
          <w:b w:val="0"/>
          <w:sz w:val="24"/>
        </w:rPr>
        <w:t xml:space="preserve">Действие соединений свинца проявляется снижением факторов неспецифической резистентности, антителогенеза, изменением реакции гиперчувствительности замедленного типа, угнетением функции макрофагов в связи с их повреждением. Соли свинца действуют преимущественно на нервную систему, костный мозг, кровь, сосуды и вызывают заболевания центральной нервной системы (острая энцефалопатия, рассеянный склероз), мышечной системы при содержании </w:t>
      </w:r>
      <w:r w:rsidRPr="00CA70CA">
        <w:rPr>
          <w:rFonts w:ascii="Tahoma" w:hAnsi="Tahoma" w:cs="Tahoma"/>
          <w:b w:val="0"/>
          <w:sz w:val="24"/>
        </w:rPr>
        <w:lastRenderedPageBreak/>
        <w:t>свинца в крови, превышающем 30 мкг/100мл (по американским нормам - 10мкг/100мл); лейкемию, заболевания печени и почек.</w:t>
      </w:r>
      <w:bookmarkEnd w:id="48"/>
    </w:p>
    <w:p w:rsidR="00CA70CA" w:rsidRPr="00CA70CA" w:rsidRDefault="00CA70CA" w:rsidP="00E742EE">
      <w:pPr>
        <w:pStyle w:val="1"/>
        <w:spacing w:before="0" w:after="0" w:line="23" w:lineRule="atLeast"/>
        <w:ind w:firstLine="709"/>
        <w:jc w:val="both"/>
        <w:rPr>
          <w:rFonts w:ascii="Tahoma" w:hAnsi="Tahoma" w:cs="Tahoma"/>
          <w:b w:val="0"/>
          <w:sz w:val="24"/>
        </w:rPr>
      </w:pPr>
      <w:bookmarkStart w:id="49" w:name="_Toc15136146"/>
      <w:r w:rsidRPr="00CA70CA">
        <w:rPr>
          <w:rFonts w:ascii="Tahoma" w:hAnsi="Tahoma" w:cs="Tahoma"/>
          <w:b w:val="0"/>
          <w:sz w:val="24"/>
        </w:rPr>
        <w:t>Поглощенный свинец проникает в кровь, распределяется в костных (до 90%) и мягких (печень, почки, мозг) тканях, а также в волосах, ногтях и зубах. Более активно свинец усваивается при дефиците в организме соединений железа, кальция, цинка и при повышенном поступлении витамина D. Попадая в организм, свинец заменяет кальций в костях, вызывая их разрушение, накапливается и становится постоянным источником отравления. Накопление свинца в зубах начинается уже с 4-х месячного возраста. Период полувыведения свинца из костных депо составляет около 20 лет, накопление металла происходит при поступлении его даже в незначительных количествах. Напротив, мобилизация из костных депо приводит к созданию в крови токсичных концентраций свинца. Неорганические соединения свинца Рb</w:t>
      </w:r>
      <w:r w:rsidRPr="00663125">
        <w:rPr>
          <w:rFonts w:ascii="Tahoma" w:hAnsi="Tahoma" w:cs="Tahoma"/>
          <w:b w:val="0"/>
          <w:sz w:val="24"/>
          <w:vertAlign w:val="superscript"/>
        </w:rPr>
        <w:t>2+</w:t>
      </w:r>
      <w:r w:rsidRPr="00CA70CA">
        <w:rPr>
          <w:rFonts w:ascii="Tahoma" w:hAnsi="Tahoma" w:cs="Tahoma"/>
          <w:b w:val="0"/>
          <w:sz w:val="24"/>
        </w:rPr>
        <w:t xml:space="preserve"> нарушают обмен веществ и блокируют деятельность некоторых ферментов, вызывая умственную отсталость и заболевания мозга. При поступлении в организм перорально или парэнтерально соединения свинца могут вызвать доброкачественные и злокачественные опухоли почек и легких.</w:t>
      </w:r>
      <w:bookmarkEnd w:id="49"/>
    </w:p>
    <w:p w:rsidR="00CA70CA" w:rsidRPr="00CA70CA" w:rsidRDefault="00CA70CA" w:rsidP="00E742EE">
      <w:pPr>
        <w:pStyle w:val="1"/>
        <w:spacing w:before="0" w:after="0" w:line="23" w:lineRule="atLeast"/>
        <w:ind w:firstLine="709"/>
        <w:jc w:val="both"/>
        <w:rPr>
          <w:rFonts w:ascii="Tahoma" w:hAnsi="Tahoma" w:cs="Tahoma"/>
          <w:b w:val="0"/>
          <w:sz w:val="24"/>
        </w:rPr>
      </w:pPr>
      <w:bookmarkStart w:id="50" w:name="_Toc15136147"/>
      <w:r w:rsidRPr="00CA70CA">
        <w:rPr>
          <w:rFonts w:ascii="Tahoma" w:hAnsi="Tahoma" w:cs="Tahoma"/>
          <w:b w:val="0"/>
          <w:sz w:val="24"/>
        </w:rPr>
        <w:t xml:space="preserve">Органические соединения свинца еще более токсичны. Свинец, попадая </w:t>
      </w:r>
      <w:r w:rsidR="002B2155">
        <w:rPr>
          <w:rFonts w:ascii="Tahoma" w:hAnsi="Tahoma" w:cs="Tahoma"/>
          <w:b w:val="0"/>
          <w:sz w:val="24"/>
        </w:rPr>
        <w:t xml:space="preserve">в </w:t>
      </w:r>
      <w:r w:rsidRPr="00CA70CA">
        <w:rPr>
          <w:rFonts w:ascii="Tahoma" w:hAnsi="Tahoma" w:cs="Tahoma"/>
          <w:b w:val="0"/>
          <w:sz w:val="24"/>
        </w:rPr>
        <w:t>организм, вызывает анемию, приводит к разрушению эритроцитов и ухудшению работы почек, оказывает необратимое воздействие на нервную и репродуктивную системы, вызывая изменения в репродуктивных органах, приводящих у потомства к порокам развития различной направленности. Опасность свинцовой интоксикации и её отдалённых последствий усиливается способностью свинца накапливаться в организме. Свинец легко</w:t>
      </w:r>
      <w:r w:rsidR="0065560E">
        <w:rPr>
          <w:rFonts w:ascii="Tahoma" w:hAnsi="Tahoma" w:cs="Tahoma"/>
          <w:b w:val="0"/>
          <w:sz w:val="24"/>
        </w:rPr>
        <w:t xml:space="preserve"> </w:t>
      </w:r>
      <w:r w:rsidRPr="00CA70CA">
        <w:rPr>
          <w:rFonts w:ascii="Tahoma" w:hAnsi="Tahoma" w:cs="Tahoma"/>
          <w:b w:val="0"/>
          <w:sz w:val="24"/>
        </w:rPr>
        <w:t>может попасть в организм с питьевой водой. Специфическое средство для снижения содержания свинца в организме - кисломолочные продукты. Они связывают свинец и препятствуют его накоплению в крови и костной ткани.</w:t>
      </w:r>
      <w:bookmarkEnd w:id="50"/>
    </w:p>
    <w:p w:rsidR="00CA70CA" w:rsidRPr="00CA70CA" w:rsidRDefault="00CA70CA" w:rsidP="00E742EE">
      <w:pPr>
        <w:pStyle w:val="1"/>
        <w:spacing w:before="0" w:after="0" w:line="23" w:lineRule="atLeast"/>
        <w:ind w:firstLine="709"/>
        <w:jc w:val="both"/>
        <w:rPr>
          <w:rFonts w:ascii="Tahoma" w:hAnsi="Tahoma" w:cs="Tahoma"/>
          <w:b w:val="0"/>
          <w:sz w:val="24"/>
        </w:rPr>
      </w:pPr>
      <w:bookmarkStart w:id="51" w:name="_Toc15136148"/>
      <w:r w:rsidRPr="00CA70CA">
        <w:rPr>
          <w:rFonts w:ascii="Tahoma" w:hAnsi="Tahoma" w:cs="Tahoma"/>
          <w:b w:val="0"/>
          <w:sz w:val="24"/>
        </w:rPr>
        <w:t>При остром отравлении через желудок симптомы проявляются вскоре после попадания в организм больших количеств свинца и быстро принимают тяжелый характер. При этом возникает сладкий металлический привкус во рту, за которым быстро следуют ощущение жажды, схваткообразная жгучая боль в животе и рвотный рефлекс, сопровождающиеся диареей, а иногда - запором, общая слабость, боли в конечностях и пояснице. Затем появляются параличи, потеря сознания, замедление пульса и коматозное состояние. Если вовремя не оказана медицинская помощь, смерть наступает обычно в первые двое суток от общего токсического шока. При своевременном оказании медицинской помощи следует выздоровление, хотя приступы острой боли в кишечнике и другие признаки отравления возможны еще в течение некоторого времени.</w:t>
      </w:r>
      <w:bookmarkEnd w:id="51"/>
    </w:p>
    <w:p w:rsidR="00CA70CA" w:rsidRPr="00CA70CA" w:rsidRDefault="00CA70CA" w:rsidP="00E742EE">
      <w:pPr>
        <w:pStyle w:val="1"/>
        <w:spacing w:before="0" w:after="0" w:line="23" w:lineRule="atLeast"/>
        <w:ind w:firstLine="709"/>
        <w:jc w:val="both"/>
        <w:rPr>
          <w:rFonts w:ascii="Tahoma" w:hAnsi="Tahoma" w:cs="Tahoma"/>
          <w:b w:val="0"/>
          <w:sz w:val="24"/>
        </w:rPr>
      </w:pPr>
      <w:bookmarkStart w:id="52" w:name="_Toc15136149"/>
      <w:r w:rsidRPr="00CA70CA">
        <w:rPr>
          <w:rFonts w:ascii="Tahoma" w:hAnsi="Tahoma" w:cs="Tahoma"/>
          <w:b w:val="0"/>
          <w:sz w:val="24"/>
        </w:rPr>
        <w:t xml:space="preserve">Хроническое отравление развивается при поступлении в организм свинца в течение длительного времени маленькими дозами, обычно недостаточными для острого отравления, но способными со временем оказывать заметное воздействие на организм. Хроническому отравлению предшествует бессимптомный период, в течение которого концентрация свинца в организме постепенно нарастает. Так как свинец имеет свойство накапливаться в тканях организма, то симптомы отравления появляются при достижении концентрации свинца в крови 40-60 мг/100 мл. Наиболее ранние симптомы отравления у взрослых носят неспецифический характер и сами по себе не указывают на превышение допустимой концентрации свинца. Врачебный осмотр как таковой не позволяет выявить характерных признаков отравления: пациенты обычно жалуются на головную боль, вялость и повышенную утомляемость, раздражительность, нарушение сна, ухудшение памяти, к которым позднее добавляются потеря аппетита, бледный цвет лица и мышечные боли. Если на данной стадии диагноз не поставлен и не начато лечение, это ведет к нарушению функционирования различных систем организма, последствия чего проявляются все более явно. По мере развития анемии усугубляется </w:t>
      </w:r>
      <w:r w:rsidRPr="00CA70CA">
        <w:rPr>
          <w:rFonts w:ascii="Tahoma" w:hAnsi="Tahoma" w:cs="Tahoma"/>
          <w:b w:val="0"/>
          <w:sz w:val="24"/>
        </w:rPr>
        <w:lastRenderedPageBreak/>
        <w:t>бледность кожных покровов и усиливается отдышка. Расстройство пищеварения и рези в животе чаще всего сопровождаются запорами, хотя время от времени возможны также приступы диареи, наблюдается потеря аппетита, иногда приступы рвоты, появляются землисто-серая окраска кожи, на краях десен - синеватая, а в дальнейшем черная кайма; изменения периферической и/или центральной нервной системы. Хроническая энцефалопатия не всегда легко распознается в силу того, что ее проявления имеют форму депрессивных или маниакально-депрессивных состояний, которые можно принять за самостоятельное нервно-психическое заболевание. Затем у пострадавшего начинаются эпилептические припадки, параличи отдельных мышц, анемия, токсический миокардит (воспаление сердца). Человек медленно и в мучениях умирает.</w:t>
      </w:r>
      <w:bookmarkEnd w:id="52"/>
    </w:p>
    <w:p w:rsidR="00CA70CA" w:rsidRPr="00CA70CA" w:rsidRDefault="00CA70CA" w:rsidP="00E742EE">
      <w:pPr>
        <w:pStyle w:val="1"/>
        <w:spacing w:before="0" w:after="0" w:line="23" w:lineRule="atLeast"/>
        <w:ind w:firstLine="709"/>
        <w:jc w:val="both"/>
        <w:rPr>
          <w:rFonts w:ascii="Tahoma" w:hAnsi="Tahoma" w:cs="Tahoma"/>
          <w:b w:val="0"/>
          <w:sz w:val="24"/>
        </w:rPr>
      </w:pPr>
      <w:bookmarkStart w:id="53" w:name="_Toc15136150"/>
      <w:r w:rsidRPr="0065560E">
        <w:rPr>
          <w:rFonts w:ascii="Tahoma" w:hAnsi="Tahoma" w:cs="Tahoma"/>
          <w:sz w:val="24"/>
        </w:rPr>
        <w:t>Воздействие серной кислоты на организм человека.</w:t>
      </w:r>
      <w:r w:rsidR="0065560E">
        <w:rPr>
          <w:rFonts w:ascii="Tahoma" w:hAnsi="Tahoma" w:cs="Tahoma"/>
          <w:sz w:val="24"/>
        </w:rPr>
        <w:t xml:space="preserve"> </w:t>
      </w:r>
      <w:r w:rsidRPr="00CA70CA">
        <w:rPr>
          <w:rFonts w:ascii="Tahoma" w:hAnsi="Tahoma" w:cs="Tahoma"/>
          <w:b w:val="0"/>
          <w:sz w:val="24"/>
        </w:rPr>
        <w:t>При вдыхании паров серной кислоты возникает раздражение и ожог глаз, слизистых оболочек носоглотки, гортани, носовые кровотечения, боль в горле, охриплость голоса из-за спазма голосовой щели, развивается отек голосовых связок, гортани, легких, вызывающий резкое затруднение дыхания. Особенно опасны отеки гортани и легких. Лицо отравившегося человека становится синюшным, зрачки расширяются.</w:t>
      </w:r>
      <w:bookmarkEnd w:id="53"/>
    </w:p>
    <w:p w:rsidR="00CA70CA" w:rsidRPr="00CA70CA" w:rsidRDefault="00CA70CA" w:rsidP="00E742EE">
      <w:pPr>
        <w:pStyle w:val="1"/>
        <w:spacing w:before="0" w:after="0" w:line="23" w:lineRule="atLeast"/>
        <w:ind w:firstLine="709"/>
        <w:jc w:val="both"/>
        <w:rPr>
          <w:rFonts w:ascii="Tahoma" w:hAnsi="Tahoma" w:cs="Tahoma"/>
          <w:b w:val="0"/>
          <w:sz w:val="24"/>
        </w:rPr>
      </w:pPr>
      <w:bookmarkStart w:id="54" w:name="_Toc15136151"/>
      <w:r w:rsidRPr="00CA70CA">
        <w:rPr>
          <w:rFonts w:ascii="Tahoma" w:hAnsi="Tahoma" w:cs="Tahoma"/>
          <w:b w:val="0"/>
          <w:sz w:val="24"/>
        </w:rPr>
        <w:t>Отмечается падение и ослабление сердечной деятельности. Смерть наступает в первые 1-2 часа, иногда быстрее. При затянувшихся отравлениях развиваются кровавый понос, судороги, икота, прекращение отделения мочи, глубокое обморочное состояние и смерть. Попадание серной кислоты в глаза грозит потерей зрения.</w:t>
      </w:r>
      <w:bookmarkEnd w:id="54"/>
    </w:p>
    <w:p w:rsidR="00CA70CA" w:rsidRPr="00CA70CA" w:rsidRDefault="00CA70CA" w:rsidP="00E742EE">
      <w:pPr>
        <w:pStyle w:val="1"/>
        <w:spacing w:before="0" w:after="0" w:line="23" w:lineRule="atLeast"/>
        <w:ind w:firstLine="709"/>
        <w:jc w:val="both"/>
        <w:rPr>
          <w:rFonts w:ascii="Tahoma" w:hAnsi="Tahoma" w:cs="Tahoma"/>
          <w:b w:val="0"/>
          <w:sz w:val="24"/>
        </w:rPr>
      </w:pPr>
      <w:bookmarkStart w:id="55" w:name="_Toc15136152"/>
      <w:r w:rsidRPr="00CA70CA">
        <w:rPr>
          <w:rFonts w:ascii="Tahoma" w:hAnsi="Tahoma" w:cs="Tahoma"/>
          <w:b w:val="0"/>
          <w:sz w:val="24"/>
        </w:rPr>
        <w:t>При попадании серной кислоты на кожу возникают трудно поддающиеся лечению химические ожоги, при которых редко возникают пузыри, так как в своем большинстве они относятся к ожогам III и IV степени.</w:t>
      </w:r>
      <w:bookmarkEnd w:id="55"/>
    </w:p>
    <w:p w:rsidR="00CA70CA" w:rsidRPr="00CA70CA" w:rsidRDefault="00CA70CA" w:rsidP="00E742EE">
      <w:pPr>
        <w:pStyle w:val="1"/>
        <w:spacing w:before="0" w:after="0" w:line="23" w:lineRule="atLeast"/>
        <w:ind w:firstLine="709"/>
        <w:jc w:val="both"/>
        <w:rPr>
          <w:rFonts w:ascii="Tahoma" w:hAnsi="Tahoma" w:cs="Tahoma"/>
          <w:b w:val="0"/>
          <w:sz w:val="24"/>
        </w:rPr>
      </w:pPr>
      <w:bookmarkStart w:id="56" w:name="_Toc15136153"/>
      <w:r w:rsidRPr="00CA70CA">
        <w:rPr>
          <w:rFonts w:ascii="Tahoma" w:hAnsi="Tahoma" w:cs="Tahoma"/>
          <w:b w:val="0"/>
          <w:sz w:val="24"/>
        </w:rPr>
        <w:t>Тяжесть поражения кожи и слизистых оболочек при химическом ожоге зависит от концентрации кислоты, длительности ее действия на ткани и площади ожога. Чем концентрированнее раствор серной кислоты, тем более выражено его действие. Однако, при длительном воздействии, вызвать ожог может и слабый раствор серной кислоты. Ожог может существенно углубиться за 20-30 мин, если его углублению и распространению способствует пропитанная кислотой одежда.</w:t>
      </w:r>
      <w:bookmarkEnd w:id="56"/>
    </w:p>
    <w:p w:rsidR="00CA70CA" w:rsidRPr="00CA70CA" w:rsidRDefault="00CA70CA" w:rsidP="00E742EE">
      <w:pPr>
        <w:pStyle w:val="1"/>
        <w:spacing w:before="0" w:after="0" w:line="23" w:lineRule="atLeast"/>
        <w:ind w:firstLine="709"/>
        <w:jc w:val="both"/>
        <w:rPr>
          <w:rFonts w:ascii="Tahoma" w:hAnsi="Tahoma" w:cs="Tahoma"/>
          <w:b w:val="0"/>
          <w:sz w:val="24"/>
        </w:rPr>
      </w:pPr>
      <w:bookmarkStart w:id="57" w:name="_Toc15136154"/>
      <w:r w:rsidRPr="00CA70CA">
        <w:rPr>
          <w:rFonts w:ascii="Tahoma" w:hAnsi="Tahoma" w:cs="Tahoma"/>
          <w:b w:val="0"/>
          <w:sz w:val="24"/>
        </w:rPr>
        <w:t>Воздействие серной кислоты на ткани кожи вызывает быстрое и резкое их обезвоживание, приводит к свертыванию, коагуляции и распаду белков, наступает коагуляционный некроз тканей с образованием плотной корки (струпа) из омертвевших тканей, которая препятствует действию кислот на глубжележащие ткани. Струп сухой, плотный, с резко выраженными границами, цвет струпа вначале бело-серый, затем приобретает сине-зелёный оттенок и, наконец, становится чёрным.</w:t>
      </w:r>
      <w:bookmarkEnd w:id="57"/>
    </w:p>
    <w:p w:rsidR="00CA70CA" w:rsidRPr="00CA70CA" w:rsidRDefault="00CA70CA" w:rsidP="00E742EE">
      <w:pPr>
        <w:pStyle w:val="1"/>
        <w:spacing w:before="0" w:after="0" w:line="23" w:lineRule="atLeast"/>
        <w:ind w:firstLine="709"/>
        <w:jc w:val="both"/>
        <w:rPr>
          <w:rFonts w:ascii="Tahoma" w:hAnsi="Tahoma" w:cs="Tahoma"/>
          <w:b w:val="0"/>
          <w:sz w:val="24"/>
        </w:rPr>
      </w:pPr>
      <w:bookmarkStart w:id="58" w:name="_Toc15136155"/>
      <w:r w:rsidRPr="00CA70CA">
        <w:rPr>
          <w:rFonts w:ascii="Tahoma" w:hAnsi="Tahoma" w:cs="Tahoma"/>
          <w:b w:val="0"/>
          <w:sz w:val="24"/>
        </w:rPr>
        <w:t>При поступлении серной кислоты внутрь поражается пищеварительный тракт: резкие боли в полости рта, по ходу пищевода и желудка, сильная рвота с примесью сначала алой крови, а затем бурыми массами (вследствие того, что кровь под действием кислоты принимает бурый цвет). Одновременно с рвотой поднимается сильный кашель из-за вдыхания паров или попадания капель кислоты в дыхательные пути.</w:t>
      </w:r>
      <w:bookmarkEnd w:id="58"/>
    </w:p>
    <w:p w:rsidR="00CA70CA" w:rsidRPr="00CA70CA" w:rsidRDefault="00CA70CA" w:rsidP="00E742EE">
      <w:pPr>
        <w:pStyle w:val="1"/>
        <w:spacing w:before="0" w:after="0" w:line="23" w:lineRule="atLeast"/>
        <w:ind w:firstLine="709"/>
        <w:jc w:val="both"/>
        <w:rPr>
          <w:rFonts w:ascii="Tahoma" w:hAnsi="Tahoma" w:cs="Tahoma"/>
          <w:b w:val="0"/>
          <w:sz w:val="24"/>
        </w:rPr>
      </w:pPr>
      <w:bookmarkStart w:id="59" w:name="_Toc15136156"/>
      <w:r w:rsidRPr="00CA70CA">
        <w:rPr>
          <w:rFonts w:ascii="Tahoma" w:hAnsi="Tahoma" w:cs="Tahoma"/>
          <w:b w:val="0"/>
          <w:sz w:val="24"/>
        </w:rPr>
        <w:t>Повторная рвота с примесью крови, пищеводно-желудочные кровотечения. Значительная саливация (обильное слюнотечение), приводящая к механической асфиксии (удушью) в связи с болезненностью акта откашливания и отеком гортани. Смерть может наступить в первые часы при явлениях ожогового шока.</w:t>
      </w:r>
      <w:bookmarkEnd w:id="59"/>
    </w:p>
    <w:p w:rsidR="00E742EE" w:rsidRDefault="00CA70CA" w:rsidP="00E742EE">
      <w:pPr>
        <w:pStyle w:val="1"/>
        <w:spacing w:before="0" w:after="0" w:line="23" w:lineRule="atLeast"/>
        <w:ind w:firstLine="709"/>
        <w:jc w:val="both"/>
        <w:rPr>
          <w:rFonts w:ascii="Tahoma" w:hAnsi="Tahoma" w:cs="Tahoma"/>
          <w:b w:val="0"/>
          <w:sz w:val="24"/>
        </w:rPr>
      </w:pPr>
      <w:bookmarkStart w:id="60" w:name="_Toc15136157"/>
      <w:r w:rsidRPr="00CA70CA">
        <w:rPr>
          <w:rFonts w:ascii="Tahoma" w:hAnsi="Tahoma" w:cs="Tahoma"/>
          <w:b w:val="0"/>
          <w:sz w:val="24"/>
        </w:rPr>
        <w:t xml:space="preserve">К концу первых суток в тяжелых случаях появляется желтушность кожных покровов, моча приобретает окраску от розовой до темно-коричневой, печень увеличена и болезненна при пальпации, явления реактивного перитонита. На 2-3 сутки нарастают боли в животе, возможно прободение желудка. Частыми осложнениями </w:t>
      </w:r>
      <w:r w:rsidRPr="00CA70CA">
        <w:rPr>
          <w:rFonts w:ascii="Tahoma" w:hAnsi="Tahoma" w:cs="Tahoma"/>
          <w:b w:val="0"/>
          <w:sz w:val="24"/>
        </w:rPr>
        <w:lastRenderedPageBreak/>
        <w:t>являются гнойный трахеобронхит и пневмонии, ожоговая астения, кахексия, рубцовые сужения пищевода и желудка.</w:t>
      </w:r>
      <w:bookmarkEnd w:id="60"/>
    </w:p>
    <w:p w:rsidR="00255CED" w:rsidRPr="00255CED" w:rsidRDefault="00255CED" w:rsidP="0065560E">
      <w:pPr>
        <w:pStyle w:val="1"/>
        <w:spacing w:after="0" w:line="23" w:lineRule="atLeast"/>
        <w:ind w:firstLine="709"/>
        <w:rPr>
          <w:rFonts w:ascii="Tahoma" w:hAnsi="Tahoma" w:cs="Tahoma"/>
          <w:sz w:val="24"/>
        </w:rPr>
      </w:pPr>
      <w:bookmarkStart w:id="61" w:name="_Toc15136158"/>
      <w:r w:rsidRPr="00255CED">
        <w:rPr>
          <w:rFonts w:ascii="Tahoma" w:hAnsi="Tahoma" w:cs="Tahoma"/>
          <w:sz w:val="24"/>
        </w:rPr>
        <w:t>5. ОБРАЗОВАНИЕ И СБОР ОТХОДА</w:t>
      </w:r>
      <w:bookmarkEnd w:id="29"/>
      <w:bookmarkEnd w:id="30"/>
      <w:bookmarkEnd w:id="61"/>
    </w:p>
    <w:p w:rsidR="0065560E" w:rsidRPr="0065560E" w:rsidRDefault="0065560E" w:rsidP="0065560E">
      <w:pPr>
        <w:widowControl w:val="0"/>
        <w:spacing w:line="23" w:lineRule="atLeast"/>
        <w:ind w:firstLine="709"/>
        <w:jc w:val="both"/>
        <w:rPr>
          <w:rFonts w:ascii="Tahoma" w:hAnsi="Tahoma" w:cs="Tahoma"/>
        </w:rPr>
      </w:pPr>
      <w:r w:rsidRPr="0065560E">
        <w:rPr>
          <w:rFonts w:ascii="Tahoma" w:hAnsi="Tahoma" w:cs="Tahoma"/>
        </w:rPr>
        <w:t xml:space="preserve">К работе с отходами II класса опасности допускаются лица не моложе 18 лет, прошедшие медицинское освидетельствование, вводный инструктаж по охране труда, инструктаж на рабочем месте, овладевшие практическими навыками безопасного выполнения работ и прошедшие проверку знаний по охране труда в объеме настоящей Инструкции. Персонал, выполняющий работы с отработанными аккумуляторными батареями с электролитом, должен иметь полное представление о действии отработанного электролита (серной кислоты), а также свинца и его соединений на организм человека и окружающую среду. Настоящая Инструкция должна выдаваться всем лицам, занятым работами по обращению </w:t>
      </w:r>
      <w:r>
        <w:rPr>
          <w:rFonts w:ascii="Tahoma" w:hAnsi="Tahoma" w:cs="Tahoma"/>
        </w:rPr>
        <w:t>с отходами II класса опасности «</w:t>
      </w:r>
      <w:r w:rsidRPr="0065560E">
        <w:rPr>
          <w:rFonts w:ascii="Tahoma" w:hAnsi="Tahoma" w:cs="Tahoma"/>
        </w:rPr>
        <w:t>Аккумуляторы свинцовые отработанные неповрежденные</w:t>
      </w:r>
      <w:r w:rsidR="00663125">
        <w:rPr>
          <w:rFonts w:ascii="Tahoma" w:hAnsi="Tahoma" w:cs="Tahoma"/>
        </w:rPr>
        <w:t>,</w:t>
      </w:r>
      <w:r w:rsidRPr="0065560E">
        <w:rPr>
          <w:rFonts w:ascii="Tahoma" w:hAnsi="Tahoma" w:cs="Tahoma"/>
        </w:rPr>
        <w:t xml:space="preserve"> с электролитом</w:t>
      </w:r>
      <w:r>
        <w:rPr>
          <w:rFonts w:ascii="Tahoma" w:hAnsi="Tahoma" w:cs="Tahoma"/>
        </w:rPr>
        <w:t>»</w:t>
      </w:r>
      <w:r w:rsidRPr="0065560E">
        <w:rPr>
          <w:rFonts w:ascii="Tahoma" w:hAnsi="Tahoma" w:cs="Tahoma"/>
        </w:rPr>
        <w:t xml:space="preserve"> под расписку.</w:t>
      </w:r>
    </w:p>
    <w:p w:rsidR="0065560E" w:rsidRPr="0065560E" w:rsidRDefault="0065560E" w:rsidP="0065560E">
      <w:pPr>
        <w:widowControl w:val="0"/>
        <w:spacing w:line="23" w:lineRule="atLeast"/>
        <w:ind w:firstLine="709"/>
        <w:jc w:val="both"/>
        <w:rPr>
          <w:rFonts w:ascii="Tahoma" w:hAnsi="Tahoma" w:cs="Tahoma"/>
        </w:rPr>
      </w:pPr>
      <w:r w:rsidRPr="0065560E">
        <w:rPr>
          <w:rFonts w:ascii="Tahoma" w:hAnsi="Tahoma" w:cs="Tahoma"/>
        </w:rPr>
        <w:t>Обученные и проинструктированные работники несут полную ответственность за нарушение требований настоящей Инструкции согласно действующему законодательству.</w:t>
      </w:r>
    </w:p>
    <w:p w:rsidR="0065560E" w:rsidRPr="0065560E" w:rsidRDefault="0065560E" w:rsidP="0065560E">
      <w:pPr>
        <w:widowControl w:val="0"/>
        <w:spacing w:line="23" w:lineRule="atLeast"/>
        <w:ind w:firstLine="709"/>
        <w:jc w:val="both"/>
        <w:rPr>
          <w:rFonts w:ascii="Tahoma" w:hAnsi="Tahoma" w:cs="Tahoma"/>
        </w:rPr>
      </w:pPr>
      <w:r w:rsidRPr="0065560E">
        <w:rPr>
          <w:rFonts w:ascii="Tahoma" w:hAnsi="Tahoma" w:cs="Tahoma"/>
        </w:rPr>
        <w:t xml:space="preserve">Источниками образования отхода </w:t>
      </w:r>
      <w:r>
        <w:rPr>
          <w:rFonts w:ascii="Tahoma" w:hAnsi="Tahoma" w:cs="Tahoma"/>
        </w:rPr>
        <w:t>«</w:t>
      </w:r>
      <w:r w:rsidRPr="0065560E">
        <w:rPr>
          <w:rFonts w:ascii="Tahoma" w:hAnsi="Tahoma" w:cs="Tahoma"/>
        </w:rPr>
        <w:t>Аккумуляторы свинцовые отработанные неповрежденные, с электролитом</w:t>
      </w:r>
      <w:r>
        <w:rPr>
          <w:rFonts w:ascii="Tahoma" w:hAnsi="Tahoma" w:cs="Tahoma"/>
        </w:rPr>
        <w:t>»</w:t>
      </w:r>
      <w:r w:rsidRPr="0065560E">
        <w:rPr>
          <w:rFonts w:ascii="Tahoma" w:hAnsi="Tahoma" w:cs="Tahoma"/>
        </w:rPr>
        <w:t xml:space="preserve"> являются транспортные средства.</w:t>
      </w:r>
    </w:p>
    <w:p w:rsidR="0065560E" w:rsidRPr="0065560E" w:rsidRDefault="0065560E" w:rsidP="0065560E">
      <w:pPr>
        <w:widowControl w:val="0"/>
        <w:spacing w:line="23" w:lineRule="atLeast"/>
        <w:ind w:firstLine="709"/>
        <w:jc w:val="both"/>
        <w:rPr>
          <w:rFonts w:ascii="Tahoma" w:hAnsi="Tahoma" w:cs="Tahoma"/>
        </w:rPr>
      </w:pPr>
      <w:r w:rsidRPr="0065560E">
        <w:rPr>
          <w:rFonts w:ascii="Tahoma" w:hAnsi="Tahoma" w:cs="Tahoma"/>
        </w:rPr>
        <w:t xml:space="preserve">В процессе технического обслуживания транспортных средств производится замена выработавших свой ресурс аккумуляторных батарей, в результате чего образуется отход II класса опасности </w:t>
      </w:r>
      <w:r w:rsidR="00663125">
        <w:rPr>
          <w:rFonts w:ascii="Tahoma" w:hAnsi="Tahoma" w:cs="Tahoma"/>
        </w:rPr>
        <w:t>«</w:t>
      </w:r>
      <w:r w:rsidRPr="0065560E">
        <w:rPr>
          <w:rFonts w:ascii="Tahoma" w:hAnsi="Tahoma" w:cs="Tahoma"/>
        </w:rPr>
        <w:t>Аккумуляторы свинцовые отработанные</w:t>
      </w:r>
      <w:r w:rsidR="00663125">
        <w:rPr>
          <w:rFonts w:ascii="Tahoma" w:hAnsi="Tahoma" w:cs="Tahoma"/>
        </w:rPr>
        <w:t xml:space="preserve"> неповрежденные, с электролитом»</w:t>
      </w:r>
      <w:r w:rsidRPr="0065560E">
        <w:rPr>
          <w:rFonts w:ascii="Tahoma" w:hAnsi="Tahoma" w:cs="Tahoma"/>
        </w:rPr>
        <w:t>. Обязательным условием при замене и временном хранении отработанных аккумуляторных батарей с электролитом является сохранение их целостности и герметичности. В целях предотвращения случайного механического разрушения отработанных аккумуляторных батарей и/или пролива отработанной аккумуляторной серной кислоты обращаться с ними следует осторожно.</w:t>
      </w:r>
    </w:p>
    <w:p w:rsidR="0065560E" w:rsidRPr="0065560E" w:rsidRDefault="0065560E" w:rsidP="0065560E">
      <w:pPr>
        <w:widowControl w:val="0"/>
        <w:spacing w:line="23" w:lineRule="atLeast"/>
        <w:ind w:firstLine="709"/>
        <w:jc w:val="both"/>
        <w:rPr>
          <w:rFonts w:ascii="Tahoma" w:hAnsi="Tahoma" w:cs="Tahoma"/>
          <w:b/>
          <w:i/>
          <w:u w:val="single"/>
        </w:rPr>
      </w:pPr>
      <w:r w:rsidRPr="0065560E">
        <w:rPr>
          <w:rFonts w:ascii="Tahoma" w:hAnsi="Tahoma" w:cs="Tahoma"/>
          <w:b/>
          <w:i/>
          <w:u w:val="single"/>
        </w:rPr>
        <w:t>Запрещаются:</w:t>
      </w:r>
    </w:p>
    <w:p w:rsidR="0065560E" w:rsidRPr="0062418B" w:rsidRDefault="0065560E" w:rsidP="0062418B">
      <w:pPr>
        <w:pStyle w:val="a9"/>
        <w:widowControl w:val="0"/>
        <w:numPr>
          <w:ilvl w:val="0"/>
          <w:numId w:val="7"/>
        </w:numPr>
        <w:tabs>
          <w:tab w:val="left" w:pos="993"/>
        </w:tabs>
        <w:spacing w:line="23" w:lineRule="atLeast"/>
        <w:ind w:left="0" w:firstLine="709"/>
        <w:jc w:val="both"/>
        <w:rPr>
          <w:rFonts w:ascii="Tahoma" w:hAnsi="Tahoma" w:cs="Tahoma"/>
          <w:i/>
        </w:rPr>
      </w:pPr>
      <w:r w:rsidRPr="0062418B">
        <w:rPr>
          <w:rFonts w:ascii="Tahoma" w:hAnsi="Tahoma" w:cs="Tahoma"/>
          <w:i/>
        </w:rPr>
        <w:t>любые действия (бросать, ударять, разбирать, переворачивать на бок или вверх дном и т.п.), могущие привести к механическому повреждению или разрушению целостности отработанных аккумуляторных батарей, проливу или разбрызгиванию отработанного электролита;</w:t>
      </w:r>
    </w:p>
    <w:p w:rsidR="0065560E" w:rsidRPr="0062418B" w:rsidRDefault="0065560E" w:rsidP="0062418B">
      <w:pPr>
        <w:pStyle w:val="a9"/>
        <w:widowControl w:val="0"/>
        <w:numPr>
          <w:ilvl w:val="0"/>
          <w:numId w:val="7"/>
        </w:numPr>
        <w:tabs>
          <w:tab w:val="left" w:pos="993"/>
        </w:tabs>
        <w:spacing w:line="23" w:lineRule="atLeast"/>
        <w:ind w:left="0" w:firstLine="709"/>
        <w:jc w:val="both"/>
        <w:rPr>
          <w:rFonts w:ascii="Tahoma" w:hAnsi="Tahoma" w:cs="Tahoma"/>
          <w:i/>
        </w:rPr>
      </w:pPr>
      <w:r w:rsidRPr="0062418B">
        <w:rPr>
          <w:rFonts w:ascii="Tahoma" w:hAnsi="Tahoma" w:cs="Tahoma"/>
          <w:i/>
        </w:rPr>
        <w:t>уничтожение, выброс в контейнер с твердыми бытовыми отходами или передача аккумуляторов свинцовых отработанных неповрежденных, с электролитом, подлежащих утилизации, физическим или юридическим лицам, не имеющим лицензии на деятельность по сбору, использованию, обезвреживанию, транспортировке, размещению опасных отходов;</w:t>
      </w:r>
    </w:p>
    <w:p w:rsidR="0065560E" w:rsidRPr="0062418B" w:rsidRDefault="0065560E" w:rsidP="0062418B">
      <w:pPr>
        <w:pStyle w:val="a9"/>
        <w:widowControl w:val="0"/>
        <w:numPr>
          <w:ilvl w:val="0"/>
          <w:numId w:val="7"/>
        </w:numPr>
        <w:tabs>
          <w:tab w:val="left" w:pos="993"/>
        </w:tabs>
        <w:spacing w:line="23" w:lineRule="atLeast"/>
        <w:ind w:left="0" w:firstLine="709"/>
        <w:jc w:val="both"/>
        <w:rPr>
          <w:rFonts w:ascii="Tahoma" w:hAnsi="Tahoma" w:cs="Tahoma"/>
          <w:i/>
        </w:rPr>
      </w:pPr>
      <w:r w:rsidRPr="0062418B">
        <w:rPr>
          <w:rFonts w:ascii="Tahoma" w:hAnsi="Tahoma" w:cs="Tahoma"/>
          <w:i/>
        </w:rPr>
        <w:t>размещение аккумуляторов свинцовых отработанных неповрежденных, с электролитом на полигонах и свалках твердых бытовых отходов, захоронение их на территории производственного подразделения.</w:t>
      </w:r>
    </w:p>
    <w:p w:rsidR="0065560E" w:rsidRDefault="0065560E" w:rsidP="0065560E">
      <w:pPr>
        <w:widowControl w:val="0"/>
        <w:spacing w:line="23" w:lineRule="atLeast"/>
        <w:ind w:firstLine="709"/>
        <w:jc w:val="both"/>
        <w:rPr>
          <w:rFonts w:ascii="Tahoma" w:hAnsi="Tahoma" w:cs="Tahoma"/>
        </w:rPr>
      </w:pPr>
      <w:r w:rsidRPr="0065560E">
        <w:rPr>
          <w:rFonts w:ascii="Tahoma" w:hAnsi="Tahoma" w:cs="Tahoma"/>
        </w:rPr>
        <w:t xml:space="preserve">При замене </w:t>
      </w:r>
      <w:r w:rsidR="002B2155">
        <w:rPr>
          <w:rFonts w:ascii="Tahoma" w:hAnsi="Tahoma" w:cs="Tahoma"/>
        </w:rPr>
        <w:t>в производственном подразделении</w:t>
      </w:r>
      <w:r w:rsidR="002B2155" w:rsidRPr="0065560E">
        <w:rPr>
          <w:rFonts w:ascii="Tahoma" w:hAnsi="Tahoma" w:cs="Tahoma"/>
        </w:rPr>
        <w:t xml:space="preserve"> </w:t>
      </w:r>
      <w:r w:rsidRPr="0065560E">
        <w:rPr>
          <w:rFonts w:ascii="Tahoma" w:hAnsi="Tahoma" w:cs="Tahoma"/>
        </w:rPr>
        <w:t>отработанной аккумуляторной батареи на новую</w:t>
      </w:r>
      <w:r w:rsidR="002B2155">
        <w:rPr>
          <w:rFonts w:ascii="Tahoma" w:hAnsi="Tahoma" w:cs="Tahoma"/>
        </w:rPr>
        <w:t xml:space="preserve"> </w:t>
      </w:r>
      <w:r w:rsidRPr="0065560E">
        <w:rPr>
          <w:rFonts w:ascii="Tahoma" w:hAnsi="Tahoma" w:cs="Tahoma"/>
        </w:rPr>
        <w:t xml:space="preserve">немедленно после удаления из транспортного средства каждая отработанная аккумуляторная батарея должна быть упакована в отдельный мешок из прочной полимерной пленки (защищена от случайных механических повреждений и пролива отработанного электролита внутренней </w:t>
      </w:r>
      <w:r w:rsidRPr="002B2155">
        <w:rPr>
          <w:rFonts w:ascii="Tahoma" w:hAnsi="Tahoma" w:cs="Tahoma"/>
        </w:rPr>
        <w:t>упаковкой</w:t>
      </w:r>
      <w:r w:rsidR="002B2155">
        <w:rPr>
          <w:rFonts w:ascii="Tahoma" w:hAnsi="Tahoma" w:cs="Tahoma"/>
        </w:rPr>
        <w:t xml:space="preserve"> и размещена на специальный стеллаж (см. рис</w:t>
      </w:r>
      <w:r w:rsidR="0008246B">
        <w:rPr>
          <w:rFonts w:ascii="Tahoma" w:hAnsi="Tahoma" w:cs="Tahoma"/>
        </w:rPr>
        <w:t>.</w:t>
      </w:r>
      <w:r w:rsidR="002B2155">
        <w:rPr>
          <w:rFonts w:ascii="Tahoma" w:hAnsi="Tahoma" w:cs="Tahoma"/>
        </w:rPr>
        <w:t>).</w:t>
      </w:r>
      <w:r w:rsidRPr="002B2155">
        <w:rPr>
          <w:rFonts w:ascii="Tahoma" w:hAnsi="Tahoma" w:cs="Tahoma"/>
        </w:rPr>
        <w:t xml:space="preserve"> </w:t>
      </w:r>
      <w:r w:rsidRPr="000A7628">
        <w:rPr>
          <w:rFonts w:ascii="Tahoma" w:hAnsi="Tahoma" w:cs="Tahoma"/>
        </w:rPr>
        <w:t xml:space="preserve">- см. раздел </w:t>
      </w:r>
      <w:r w:rsidR="000A7628" w:rsidRPr="000A7628">
        <w:rPr>
          <w:rFonts w:ascii="Tahoma" w:hAnsi="Tahoma" w:cs="Tahoma"/>
        </w:rPr>
        <w:t>6</w:t>
      </w:r>
      <w:r w:rsidRPr="000A7628">
        <w:rPr>
          <w:rFonts w:ascii="Tahoma" w:hAnsi="Tahoma" w:cs="Tahoma"/>
        </w:rPr>
        <w:t xml:space="preserve"> настоящей Инструкции).</w:t>
      </w:r>
    </w:p>
    <w:p w:rsidR="0065560E" w:rsidRDefault="0065560E" w:rsidP="0065560E">
      <w:pPr>
        <w:widowControl w:val="0"/>
        <w:spacing w:line="23" w:lineRule="atLeast"/>
        <w:ind w:firstLine="709"/>
        <w:jc w:val="both"/>
        <w:rPr>
          <w:rFonts w:ascii="Tahoma" w:hAnsi="Tahoma" w:cs="Tahoma"/>
        </w:rPr>
      </w:pPr>
      <w:r w:rsidRPr="0065560E">
        <w:rPr>
          <w:rFonts w:ascii="Tahoma" w:hAnsi="Tahoma" w:cs="Tahoma"/>
        </w:rPr>
        <w:t xml:space="preserve">Упакованные в герметичные мешки из прочной полимерной пленки отработанные аккумуляторные батареи передаются на </w:t>
      </w:r>
      <w:r w:rsidR="002B2155">
        <w:rPr>
          <w:rFonts w:ascii="Tahoma" w:hAnsi="Tahoma" w:cs="Tahoma"/>
        </w:rPr>
        <w:t>складской комплекс</w:t>
      </w:r>
      <w:r w:rsidRPr="0065560E">
        <w:rPr>
          <w:rFonts w:ascii="Tahoma" w:hAnsi="Tahoma" w:cs="Tahoma"/>
        </w:rPr>
        <w:t xml:space="preserve">. </w:t>
      </w:r>
      <w:r w:rsidR="000A7628">
        <w:rPr>
          <w:rFonts w:ascii="Tahoma" w:hAnsi="Tahoma" w:cs="Tahoma"/>
        </w:rPr>
        <w:t xml:space="preserve">Перед передачей на складской комплекс отход взвешивается. </w:t>
      </w:r>
      <w:r w:rsidRPr="0065560E">
        <w:rPr>
          <w:rFonts w:ascii="Tahoma" w:hAnsi="Tahoma" w:cs="Tahoma"/>
        </w:rPr>
        <w:t xml:space="preserve">При образовании и передаче отхода </w:t>
      </w:r>
      <w:r w:rsidRPr="000A7628">
        <w:rPr>
          <w:rFonts w:ascii="Tahoma" w:hAnsi="Tahoma" w:cs="Tahoma"/>
        </w:rPr>
        <w:t xml:space="preserve">на склад ведется учет отработанных свинцовых аккумуляторов согласно разделу </w:t>
      </w:r>
      <w:r w:rsidR="000A7628" w:rsidRPr="000A7628">
        <w:rPr>
          <w:rFonts w:ascii="Tahoma" w:hAnsi="Tahoma" w:cs="Tahoma"/>
        </w:rPr>
        <w:lastRenderedPageBreak/>
        <w:t>7</w:t>
      </w:r>
      <w:r w:rsidRPr="000A7628">
        <w:rPr>
          <w:rFonts w:ascii="Tahoma" w:hAnsi="Tahoma" w:cs="Tahoma"/>
        </w:rPr>
        <w:t xml:space="preserve"> настоящей</w:t>
      </w:r>
      <w:r w:rsidRPr="0065560E">
        <w:rPr>
          <w:rFonts w:ascii="Tahoma" w:hAnsi="Tahoma" w:cs="Tahoma"/>
        </w:rPr>
        <w:t xml:space="preserve"> Инструкции.</w:t>
      </w:r>
    </w:p>
    <w:tbl>
      <w:tblPr>
        <w:tblStyle w:val="ac"/>
        <w:tblpPr w:leftFromText="180" w:rightFromText="180" w:vertAnchor="text" w:horzAnchor="margin" w:tblpY="128"/>
        <w:tblW w:w="9918" w:type="dxa"/>
        <w:tblLayout w:type="fixed"/>
        <w:tblLook w:val="04A0" w:firstRow="1" w:lastRow="0" w:firstColumn="1" w:lastColumn="0" w:noHBand="0" w:noVBand="1"/>
      </w:tblPr>
      <w:tblGrid>
        <w:gridCol w:w="4959"/>
        <w:gridCol w:w="4959"/>
      </w:tblGrid>
      <w:tr w:rsidR="00710D9C" w:rsidRPr="00416A38" w:rsidTr="00302C6A">
        <w:tc>
          <w:tcPr>
            <w:tcW w:w="4959" w:type="dxa"/>
          </w:tcPr>
          <w:p w:rsidR="00710D9C" w:rsidRPr="00416A38" w:rsidRDefault="00710D9C" w:rsidP="00302C6A">
            <w:pPr>
              <w:pStyle w:val="Default"/>
              <w:jc w:val="center"/>
              <w:rPr>
                <w:rFonts w:ascii="Tahoma" w:hAnsi="Tahoma" w:cs="Tahoma"/>
                <w:sz w:val="28"/>
                <w:szCs w:val="28"/>
              </w:rPr>
            </w:pPr>
            <w:r w:rsidRPr="00416A38">
              <w:rPr>
                <w:rFonts w:ascii="Tahoma" w:hAnsi="Tahoma" w:cs="Tahoma"/>
                <w:b/>
                <w:bCs/>
                <w:sz w:val="28"/>
                <w:szCs w:val="28"/>
              </w:rPr>
              <w:t>ДОПУСКАЕТСЯ</w:t>
            </w:r>
          </w:p>
        </w:tc>
        <w:tc>
          <w:tcPr>
            <w:tcW w:w="4959" w:type="dxa"/>
          </w:tcPr>
          <w:p w:rsidR="00710D9C" w:rsidRPr="00416A38" w:rsidRDefault="00710D9C" w:rsidP="00302C6A">
            <w:pPr>
              <w:pStyle w:val="Default"/>
              <w:jc w:val="center"/>
              <w:rPr>
                <w:rFonts w:ascii="Tahoma" w:hAnsi="Tahoma" w:cs="Tahoma"/>
                <w:sz w:val="28"/>
                <w:szCs w:val="28"/>
              </w:rPr>
            </w:pPr>
            <w:r w:rsidRPr="00416A38">
              <w:rPr>
                <w:rFonts w:ascii="Tahoma" w:hAnsi="Tahoma" w:cs="Tahoma"/>
                <w:b/>
                <w:bCs/>
                <w:sz w:val="28"/>
                <w:szCs w:val="28"/>
              </w:rPr>
              <w:t>НЕ ДОПУСКАЕТСЯ</w:t>
            </w:r>
          </w:p>
        </w:tc>
      </w:tr>
      <w:tr w:rsidR="00710D9C" w:rsidTr="00302C6A">
        <w:tc>
          <w:tcPr>
            <w:tcW w:w="4959" w:type="dxa"/>
            <w:vAlign w:val="center"/>
          </w:tcPr>
          <w:p w:rsidR="00710D9C" w:rsidRDefault="00710D9C" w:rsidP="00302C6A">
            <w:pPr>
              <w:pStyle w:val="ConsPlusNonformat"/>
              <w:jc w:val="center"/>
              <w:rPr>
                <w:rFonts w:ascii="Tahoma" w:hAnsi="Tahoma" w:cs="Tahoma"/>
                <w:sz w:val="24"/>
                <w:szCs w:val="24"/>
              </w:rPr>
            </w:pPr>
            <w:r w:rsidRPr="002A783A">
              <w:rPr>
                <w:rFonts w:ascii="Tahoma" w:hAnsi="Tahoma" w:cs="Tahoma"/>
                <w:noProof/>
                <w:sz w:val="24"/>
                <w:szCs w:val="24"/>
              </w:rPr>
              <w:drawing>
                <wp:inline distT="0" distB="0" distL="0" distR="0" wp14:anchorId="28FBAEBF" wp14:editId="5A6B9500">
                  <wp:extent cx="3000375" cy="1852767"/>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0195" cy="1865006"/>
                          </a:xfrm>
                          <a:prstGeom prst="rect">
                            <a:avLst/>
                          </a:prstGeom>
                          <a:noFill/>
                          <a:ln>
                            <a:noFill/>
                          </a:ln>
                        </pic:spPr>
                      </pic:pic>
                    </a:graphicData>
                  </a:graphic>
                </wp:inline>
              </w:drawing>
            </w:r>
          </w:p>
        </w:tc>
        <w:tc>
          <w:tcPr>
            <w:tcW w:w="4959" w:type="dxa"/>
            <w:vAlign w:val="center"/>
          </w:tcPr>
          <w:p w:rsidR="00710D9C" w:rsidRDefault="00710D9C" w:rsidP="00302C6A">
            <w:pPr>
              <w:pStyle w:val="ConsPlusNonformat"/>
              <w:jc w:val="center"/>
              <w:rPr>
                <w:rFonts w:ascii="Tahoma" w:hAnsi="Tahoma" w:cs="Tahoma"/>
                <w:sz w:val="24"/>
                <w:szCs w:val="24"/>
              </w:rPr>
            </w:pPr>
            <w:r w:rsidRPr="002A783A">
              <w:rPr>
                <w:rFonts w:ascii="Tahoma" w:hAnsi="Tahoma" w:cs="Tahoma"/>
                <w:noProof/>
                <w:sz w:val="24"/>
                <w:szCs w:val="24"/>
              </w:rPr>
              <w:drawing>
                <wp:inline distT="0" distB="0" distL="0" distR="0" wp14:anchorId="6C400301" wp14:editId="6EC02DAE">
                  <wp:extent cx="3000375" cy="18566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7414" cy="1898165"/>
                          </a:xfrm>
                          <a:prstGeom prst="rect">
                            <a:avLst/>
                          </a:prstGeom>
                          <a:noFill/>
                          <a:ln>
                            <a:noFill/>
                          </a:ln>
                        </pic:spPr>
                      </pic:pic>
                    </a:graphicData>
                  </a:graphic>
                </wp:inline>
              </w:drawing>
            </w:r>
          </w:p>
        </w:tc>
      </w:tr>
    </w:tbl>
    <w:p w:rsidR="000A7628" w:rsidRPr="000A7628" w:rsidRDefault="0065560E" w:rsidP="000A7628">
      <w:pPr>
        <w:widowControl w:val="0"/>
        <w:spacing w:line="23" w:lineRule="atLeast"/>
        <w:ind w:firstLine="709"/>
        <w:jc w:val="both"/>
        <w:rPr>
          <w:rFonts w:ascii="Tahoma" w:hAnsi="Tahoma" w:cs="Tahoma"/>
        </w:rPr>
      </w:pPr>
      <w:r w:rsidRPr="0065560E">
        <w:rPr>
          <w:rFonts w:ascii="Tahoma" w:hAnsi="Tahoma" w:cs="Tahoma"/>
        </w:rPr>
        <w:t xml:space="preserve">Механическое разрушение отработанной аккумуляторной батареи и/или пролив отработанного электролита в результате неосторожного обращения является </w:t>
      </w:r>
      <w:r w:rsidRPr="000A7628">
        <w:rPr>
          <w:rFonts w:ascii="Tahoma" w:hAnsi="Tahoma" w:cs="Tahoma"/>
        </w:rPr>
        <w:t xml:space="preserve">чрезвычайной ситуацией, при которой принимаются экстренные меры в соответствии с разделом </w:t>
      </w:r>
      <w:r w:rsidR="000A7628" w:rsidRPr="000A7628">
        <w:rPr>
          <w:rFonts w:ascii="Tahoma" w:hAnsi="Tahoma" w:cs="Tahoma"/>
        </w:rPr>
        <w:t>9</w:t>
      </w:r>
      <w:r w:rsidRPr="000A7628">
        <w:rPr>
          <w:rFonts w:ascii="Tahoma" w:hAnsi="Tahoma" w:cs="Tahoma"/>
        </w:rPr>
        <w:t xml:space="preserve"> настоящей Инструкции.</w:t>
      </w:r>
      <w:bookmarkStart w:id="62" w:name="_Toc261767669"/>
      <w:bookmarkStart w:id="63" w:name="_Toc481483619"/>
    </w:p>
    <w:p w:rsidR="000A7628" w:rsidRDefault="00255CED" w:rsidP="000A7628">
      <w:pPr>
        <w:widowControl w:val="0"/>
        <w:spacing w:before="240" w:line="23" w:lineRule="atLeast"/>
        <w:ind w:firstLine="709"/>
        <w:jc w:val="center"/>
        <w:rPr>
          <w:rFonts w:ascii="Tahoma" w:hAnsi="Tahoma" w:cs="Tahoma"/>
          <w:b/>
        </w:rPr>
      </w:pPr>
      <w:r w:rsidRPr="000A7628">
        <w:rPr>
          <w:rFonts w:ascii="Tahoma" w:hAnsi="Tahoma" w:cs="Tahoma"/>
          <w:b/>
        </w:rPr>
        <w:t>6. УСЛОВИЯ ВРЕМЕННОГО ХРАНЕНИЯ И НАКОПЛЕНИЯ ОТХОДА</w:t>
      </w:r>
      <w:bookmarkStart w:id="64" w:name="_Toc261767670"/>
      <w:bookmarkStart w:id="65" w:name="_Toc481483620"/>
      <w:bookmarkEnd w:id="62"/>
      <w:bookmarkEnd w:id="63"/>
    </w:p>
    <w:p w:rsidR="00A23144" w:rsidRPr="000A7628" w:rsidRDefault="00A23144" w:rsidP="000A7628">
      <w:pPr>
        <w:widowControl w:val="0"/>
        <w:spacing w:line="23" w:lineRule="atLeast"/>
        <w:ind w:firstLine="709"/>
        <w:jc w:val="both"/>
        <w:rPr>
          <w:rFonts w:ascii="Tahoma" w:hAnsi="Tahoma" w:cs="Tahoma"/>
        </w:rPr>
      </w:pPr>
      <w:r w:rsidRPr="000A7628">
        <w:rPr>
          <w:rFonts w:ascii="Tahoma" w:hAnsi="Tahoma" w:cs="Tahoma"/>
        </w:rPr>
        <w:t>Временное хранение и накопление отхода 2 класса опасности «Аккумуляторы свинцовые отработанные неповрежденные, с электролитом» разрешается не более 11 месяцев в хорошо проветриваемом, имеющем замок помещении, расположенном отдельно от производственных или бытовых помещений (гараж, металлический шкаф или ящик в соответствии с количеством образующихся в течение 11 месяцев отработанных аккумуляторов). Можно выделить место в холодном складе при постоянном отсутствии людей. Пол, стены и потолок склада должны быть выполнены из твердого, гладкого, водонепроницаемого материала (металл, бетон, керамическая плитка и т.п.), окрашены краской. Доступ посторонних лиц исключить.</w:t>
      </w:r>
    </w:p>
    <w:p w:rsidR="00A23144" w:rsidRPr="00A23144" w:rsidRDefault="00A23144" w:rsidP="00A23144">
      <w:pPr>
        <w:pStyle w:val="1"/>
        <w:spacing w:before="0" w:after="0" w:line="23" w:lineRule="atLeast"/>
        <w:ind w:firstLine="709"/>
        <w:jc w:val="both"/>
        <w:rPr>
          <w:rFonts w:ascii="Tahoma" w:hAnsi="Tahoma" w:cs="Tahoma"/>
          <w:b w:val="0"/>
          <w:sz w:val="24"/>
        </w:rPr>
      </w:pPr>
      <w:bookmarkStart w:id="66" w:name="_Toc15136159"/>
      <w:r w:rsidRPr="00A23144">
        <w:rPr>
          <w:rFonts w:ascii="Tahoma" w:hAnsi="Tahoma" w:cs="Tahoma"/>
          <w:b w:val="0"/>
          <w:sz w:val="24"/>
        </w:rPr>
        <w:t>Аккумуляторы свинцовые отработанные неповрежденные, с электролитом хранят в закрытых на замок металлических шкафах (контейнерах, ящиках), на стеллажах, упакованными в герметичные мешки из прочной полимерной пленки. На дверях склада (шкафа), стеллажах должен быть размещен знак безопасн</w:t>
      </w:r>
      <w:r>
        <w:rPr>
          <w:rFonts w:ascii="Tahoma" w:hAnsi="Tahoma" w:cs="Tahoma"/>
          <w:b w:val="0"/>
          <w:sz w:val="24"/>
        </w:rPr>
        <w:t>ости желтого сигнального цвета «</w:t>
      </w:r>
      <w:r w:rsidRPr="00A23144">
        <w:rPr>
          <w:rFonts w:ascii="Tahoma" w:hAnsi="Tahoma" w:cs="Tahoma"/>
          <w:b w:val="0"/>
          <w:sz w:val="24"/>
        </w:rPr>
        <w:t>Осторожно! Аккумуляторные батареи</w:t>
      </w:r>
      <w:r>
        <w:rPr>
          <w:rFonts w:ascii="Tahoma" w:hAnsi="Tahoma" w:cs="Tahoma"/>
          <w:b w:val="0"/>
          <w:sz w:val="24"/>
        </w:rPr>
        <w:t>»</w:t>
      </w:r>
      <w:r w:rsidRPr="00A23144">
        <w:rPr>
          <w:rFonts w:ascii="Tahoma" w:hAnsi="Tahoma" w:cs="Tahoma"/>
          <w:b w:val="0"/>
          <w:sz w:val="24"/>
        </w:rPr>
        <w:t xml:space="preserve"> в соответствии с ГОСТ Р 12.4.026-2001, приложение Д </w:t>
      </w:r>
      <w:r>
        <w:rPr>
          <w:rFonts w:ascii="Tahoma" w:hAnsi="Tahoma" w:cs="Tahoma"/>
          <w:b w:val="0"/>
          <w:sz w:val="24"/>
        </w:rPr>
        <w:t>«Предупреждающие знаки»</w:t>
      </w:r>
      <w:r w:rsidRPr="00A23144">
        <w:rPr>
          <w:rFonts w:ascii="Tahoma" w:hAnsi="Tahoma" w:cs="Tahoma"/>
          <w:b w:val="0"/>
          <w:sz w:val="24"/>
        </w:rPr>
        <w:t>, таблица Д.1, код знака - W 20. На шкафах (контейнерах, ящиках, стеллажах) с отработанными аккумуляторами должны быть закреплены табличк</w:t>
      </w:r>
      <w:r>
        <w:rPr>
          <w:rFonts w:ascii="Tahoma" w:hAnsi="Tahoma" w:cs="Tahoma"/>
          <w:b w:val="0"/>
          <w:sz w:val="24"/>
        </w:rPr>
        <w:t>и или краской нанесены надписи «</w:t>
      </w:r>
      <w:r w:rsidRPr="00A23144">
        <w:rPr>
          <w:rFonts w:ascii="Tahoma" w:hAnsi="Tahoma" w:cs="Tahoma"/>
          <w:b w:val="0"/>
          <w:sz w:val="24"/>
        </w:rPr>
        <w:t xml:space="preserve">отход 2 класса опасности </w:t>
      </w:r>
      <w:r>
        <w:rPr>
          <w:rFonts w:ascii="Tahoma" w:hAnsi="Tahoma" w:cs="Tahoma"/>
          <w:b w:val="0"/>
          <w:sz w:val="24"/>
        </w:rPr>
        <w:t>«</w:t>
      </w:r>
      <w:r w:rsidRPr="00A23144">
        <w:rPr>
          <w:rFonts w:ascii="Tahoma" w:hAnsi="Tahoma" w:cs="Tahoma"/>
          <w:b w:val="0"/>
          <w:sz w:val="24"/>
        </w:rPr>
        <w:t>Аккумуляторы свинцовые отработанные неповрежденные, с электролитом</w:t>
      </w:r>
      <w:r>
        <w:rPr>
          <w:rFonts w:ascii="Tahoma" w:hAnsi="Tahoma" w:cs="Tahoma"/>
          <w:b w:val="0"/>
          <w:sz w:val="24"/>
        </w:rPr>
        <w:t>»</w:t>
      </w:r>
      <w:r w:rsidRPr="00A23144">
        <w:rPr>
          <w:rFonts w:ascii="Tahoma" w:hAnsi="Tahoma" w:cs="Tahoma"/>
          <w:b w:val="0"/>
          <w:sz w:val="24"/>
        </w:rPr>
        <w:t xml:space="preserve">, </w:t>
      </w:r>
      <w:r>
        <w:rPr>
          <w:rFonts w:ascii="Tahoma" w:hAnsi="Tahoma" w:cs="Tahoma"/>
          <w:b w:val="0"/>
          <w:sz w:val="24"/>
        </w:rPr>
        <w:t>«Ответственный за склад - Ф.И.О.»</w:t>
      </w:r>
      <w:r w:rsidRPr="00A23144">
        <w:rPr>
          <w:rFonts w:ascii="Tahoma" w:hAnsi="Tahoma" w:cs="Tahoma"/>
          <w:b w:val="0"/>
          <w:sz w:val="24"/>
        </w:rPr>
        <w:t>. При хранении отработанные аккумуляторные батареи устанавливают крышками вверх, при этом пробки на отработанных аккумуляторах должны находиться на своем месте и быть плотно завинчены.</w:t>
      </w:r>
      <w:bookmarkEnd w:id="66"/>
    </w:p>
    <w:p w:rsidR="00A23144" w:rsidRPr="00A23144" w:rsidRDefault="00A23144" w:rsidP="00A23144">
      <w:pPr>
        <w:pStyle w:val="1"/>
        <w:spacing w:before="0" w:after="0" w:line="23" w:lineRule="atLeast"/>
        <w:ind w:firstLine="709"/>
        <w:jc w:val="both"/>
        <w:rPr>
          <w:rFonts w:ascii="Tahoma" w:hAnsi="Tahoma" w:cs="Tahoma"/>
          <w:b w:val="0"/>
          <w:sz w:val="24"/>
        </w:rPr>
      </w:pPr>
      <w:bookmarkStart w:id="67" w:name="_Toc15136160"/>
      <w:r w:rsidRPr="00A23144">
        <w:rPr>
          <w:rFonts w:ascii="Tahoma" w:hAnsi="Tahoma" w:cs="Tahoma"/>
          <w:b w:val="0"/>
          <w:sz w:val="24"/>
        </w:rPr>
        <w:t>Упаковка отработанных аккумуляторных батарей с электролитом по функциональному назначению подразделяется на внутреннюю упаковку, транспортную тару, средства амортизации и крепления аккумуляторных батарей в транспортной таре.</w:t>
      </w:r>
      <w:bookmarkEnd w:id="67"/>
    </w:p>
    <w:p w:rsidR="00A23144" w:rsidRPr="00A23144" w:rsidRDefault="00A23144" w:rsidP="00A23144">
      <w:pPr>
        <w:pStyle w:val="1"/>
        <w:spacing w:before="0" w:after="0" w:line="23" w:lineRule="atLeast"/>
        <w:ind w:firstLine="709"/>
        <w:jc w:val="both"/>
        <w:rPr>
          <w:rFonts w:ascii="Tahoma" w:hAnsi="Tahoma" w:cs="Tahoma"/>
          <w:b w:val="0"/>
          <w:sz w:val="24"/>
        </w:rPr>
      </w:pPr>
      <w:bookmarkStart w:id="68" w:name="_Toc15136161"/>
      <w:r w:rsidRPr="00A23144">
        <w:rPr>
          <w:rFonts w:ascii="Tahoma" w:hAnsi="Tahoma" w:cs="Tahoma"/>
          <w:b w:val="0"/>
          <w:sz w:val="24"/>
        </w:rPr>
        <w:t>Внутренняя упаковка (мешки из прочной полимерной пленки) предназначается для защиты от случайного пролива или разбрызгивания отработанного электролита, содержащегося в отработанной аккумуляторной батарее. Защита отработанных аккумуляторных батарей внутренней упаковкой осуществляется на стадии образования и сбора отхода немедленно после удаления из транспортного средства. Максимальный вес полимерных мешков при заполнении не должен превышать 50</w:t>
      </w:r>
      <w:r w:rsidR="00663125">
        <w:rPr>
          <w:rFonts w:ascii="Tahoma" w:hAnsi="Tahoma" w:cs="Tahoma"/>
          <w:b w:val="0"/>
          <w:sz w:val="24"/>
        </w:rPr>
        <w:t xml:space="preserve"> </w:t>
      </w:r>
      <w:r w:rsidRPr="00A23144">
        <w:rPr>
          <w:rFonts w:ascii="Tahoma" w:hAnsi="Tahoma" w:cs="Tahoma"/>
          <w:b w:val="0"/>
          <w:sz w:val="24"/>
        </w:rPr>
        <w:t>кг.</w:t>
      </w:r>
      <w:bookmarkEnd w:id="68"/>
    </w:p>
    <w:p w:rsidR="00A23144" w:rsidRPr="00A23144" w:rsidRDefault="00A23144" w:rsidP="00A23144">
      <w:pPr>
        <w:pStyle w:val="1"/>
        <w:spacing w:before="0" w:after="0" w:line="23" w:lineRule="atLeast"/>
        <w:ind w:firstLine="709"/>
        <w:jc w:val="both"/>
        <w:rPr>
          <w:rFonts w:ascii="Tahoma" w:hAnsi="Tahoma" w:cs="Tahoma"/>
          <w:b w:val="0"/>
          <w:sz w:val="24"/>
        </w:rPr>
      </w:pPr>
      <w:bookmarkStart w:id="69" w:name="_Toc15136162"/>
      <w:r w:rsidRPr="00A23144">
        <w:rPr>
          <w:rFonts w:ascii="Tahoma" w:hAnsi="Tahoma" w:cs="Tahoma"/>
          <w:b w:val="0"/>
          <w:sz w:val="24"/>
        </w:rPr>
        <w:t xml:space="preserve">При передаче отработанных аккумуляторных батарей на склад в обязательном порядке проверяют правильность и целостность внутренней упаковки отработанных </w:t>
      </w:r>
      <w:r w:rsidRPr="00A23144">
        <w:rPr>
          <w:rFonts w:ascii="Tahoma" w:hAnsi="Tahoma" w:cs="Tahoma"/>
          <w:b w:val="0"/>
          <w:sz w:val="24"/>
        </w:rPr>
        <w:lastRenderedPageBreak/>
        <w:t>аккумуляторов, при необходимости исправляют недостатки, отработанные аккумуляторные батареи, аккуратно и плотно укладывают в контейнеры, коробки или ящики (транспортную тару).</w:t>
      </w:r>
      <w:bookmarkEnd w:id="69"/>
    </w:p>
    <w:p w:rsidR="00A23144" w:rsidRPr="00A23144" w:rsidRDefault="00A23144" w:rsidP="00A23144">
      <w:pPr>
        <w:pStyle w:val="1"/>
        <w:spacing w:before="0" w:after="0" w:line="23" w:lineRule="atLeast"/>
        <w:ind w:firstLine="709"/>
        <w:jc w:val="both"/>
        <w:rPr>
          <w:rFonts w:ascii="Tahoma" w:hAnsi="Tahoma" w:cs="Tahoma"/>
          <w:b w:val="0"/>
          <w:sz w:val="24"/>
        </w:rPr>
      </w:pPr>
      <w:bookmarkStart w:id="70" w:name="_Toc15136163"/>
      <w:r w:rsidRPr="00A23144">
        <w:rPr>
          <w:rFonts w:ascii="Tahoma" w:hAnsi="Tahoma" w:cs="Tahoma"/>
          <w:b w:val="0"/>
          <w:sz w:val="24"/>
        </w:rPr>
        <w:t>Транспортная тара (металлические, полимерные, фанерные, картонные, деревянные контейнеры, коробки, ящики) предназначена для защиты отработанных аккумуляторных батарей от внешних воздействий и механических повреждений, а также для обеспечения удобства погрузочно-разгрузочных работ, транспортирования и хранения. Допускается применение сухих неповрежденных картонных коробок из-под новых аккумуляторов. Максимальный вес транспортной тары при заполнении не должен превышать 400</w:t>
      </w:r>
      <w:r w:rsidR="00663125">
        <w:rPr>
          <w:rFonts w:ascii="Tahoma" w:hAnsi="Tahoma" w:cs="Tahoma"/>
          <w:b w:val="0"/>
          <w:sz w:val="24"/>
        </w:rPr>
        <w:t xml:space="preserve"> </w:t>
      </w:r>
      <w:r w:rsidRPr="00A23144">
        <w:rPr>
          <w:rFonts w:ascii="Tahoma" w:hAnsi="Tahoma" w:cs="Tahoma"/>
          <w:b w:val="0"/>
          <w:sz w:val="24"/>
        </w:rPr>
        <w:t>кг.</w:t>
      </w:r>
      <w:bookmarkEnd w:id="70"/>
    </w:p>
    <w:p w:rsidR="00A23144" w:rsidRPr="00A23144" w:rsidRDefault="00A23144" w:rsidP="00A23144">
      <w:pPr>
        <w:pStyle w:val="1"/>
        <w:spacing w:before="0" w:after="0" w:line="23" w:lineRule="atLeast"/>
        <w:ind w:firstLine="709"/>
        <w:jc w:val="both"/>
        <w:rPr>
          <w:rFonts w:ascii="Tahoma" w:hAnsi="Tahoma" w:cs="Tahoma"/>
          <w:b w:val="0"/>
          <w:sz w:val="24"/>
        </w:rPr>
      </w:pPr>
      <w:bookmarkStart w:id="71" w:name="_Toc15136164"/>
      <w:r w:rsidRPr="00A23144">
        <w:rPr>
          <w:rFonts w:ascii="Tahoma" w:hAnsi="Tahoma" w:cs="Tahoma"/>
          <w:b w:val="0"/>
          <w:sz w:val="24"/>
        </w:rPr>
        <w:t>В целях обеспечения необходимой прочности и герметичности упаковки картонные коробки должны быть оклеены клеевой лентой шириной не менее 50мм по всем швам, включая и вертикальные. Концы</w:t>
      </w:r>
      <w:r>
        <w:rPr>
          <w:rFonts w:ascii="Tahoma" w:hAnsi="Tahoma" w:cs="Tahoma"/>
          <w:b w:val="0"/>
          <w:sz w:val="24"/>
        </w:rPr>
        <w:t xml:space="preserve"> </w:t>
      </w:r>
      <w:r w:rsidRPr="00A23144">
        <w:rPr>
          <w:rFonts w:ascii="Tahoma" w:hAnsi="Tahoma" w:cs="Tahoma"/>
          <w:b w:val="0"/>
          <w:sz w:val="24"/>
        </w:rPr>
        <w:t>клеевой ленты должны заходить на прилегающие к заклеиваемому шву стенки картонной коробки не менее чем на 50мм.</w:t>
      </w:r>
      <w:bookmarkEnd w:id="71"/>
    </w:p>
    <w:p w:rsidR="00A23144" w:rsidRPr="00A23144" w:rsidRDefault="00A23144" w:rsidP="00A23144">
      <w:pPr>
        <w:pStyle w:val="1"/>
        <w:spacing w:before="0" w:after="0" w:line="23" w:lineRule="atLeast"/>
        <w:ind w:firstLine="709"/>
        <w:jc w:val="both"/>
        <w:rPr>
          <w:rFonts w:ascii="Tahoma" w:hAnsi="Tahoma" w:cs="Tahoma"/>
          <w:b w:val="0"/>
          <w:sz w:val="24"/>
        </w:rPr>
      </w:pPr>
      <w:bookmarkStart w:id="72" w:name="_Toc15136165"/>
      <w:r w:rsidRPr="00A23144">
        <w:rPr>
          <w:rFonts w:ascii="Tahoma" w:hAnsi="Tahoma" w:cs="Tahoma"/>
          <w:b w:val="0"/>
          <w:sz w:val="24"/>
        </w:rPr>
        <w:t>В со</w:t>
      </w:r>
      <w:r w:rsidR="00B90012">
        <w:rPr>
          <w:rFonts w:ascii="Tahoma" w:hAnsi="Tahoma" w:cs="Tahoma"/>
          <w:b w:val="0"/>
          <w:sz w:val="24"/>
        </w:rPr>
        <w:t>ответствии с п. 598 b) гл. 3.3 «</w:t>
      </w:r>
      <w:r w:rsidR="00B90012" w:rsidRPr="00A23144">
        <w:rPr>
          <w:rFonts w:ascii="Tahoma" w:hAnsi="Tahoma" w:cs="Tahoma"/>
          <w:b w:val="0"/>
          <w:sz w:val="24"/>
        </w:rPr>
        <w:t>Специальные положения,</w:t>
      </w:r>
      <w:r w:rsidRPr="00A23144">
        <w:rPr>
          <w:rFonts w:ascii="Tahoma" w:hAnsi="Tahoma" w:cs="Tahoma"/>
          <w:b w:val="0"/>
          <w:sz w:val="24"/>
        </w:rPr>
        <w:t xml:space="preserve"> применяемые к некоторым изделиям или веществам</w:t>
      </w:r>
      <w:r w:rsidR="00B90012">
        <w:rPr>
          <w:rFonts w:ascii="Tahoma" w:hAnsi="Tahoma" w:cs="Tahoma"/>
          <w:b w:val="0"/>
          <w:sz w:val="24"/>
        </w:rPr>
        <w:t>»</w:t>
      </w:r>
      <w:r w:rsidRPr="00A23144">
        <w:rPr>
          <w:rFonts w:ascii="Tahoma" w:hAnsi="Tahoma" w:cs="Tahoma"/>
          <w:b w:val="0"/>
          <w:sz w:val="24"/>
        </w:rPr>
        <w:t xml:space="preserve"> приложения А ДОПОГ требования ДОПОГ не распространяются на отработавшие аккумуляторные батареи, если:</w:t>
      </w:r>
      <w:bookmarkEnd w:id="72"/>
    </w:p>
    <w:p w:rsidR="00A23144" w:rsidRPr="00A23144" w:rsidRDefault="00A23144" w:rsidP="005528C3">
      <w:pPr>
        <w:pStyle w:val="1"/>
        <w:numPr>
          <w:ilvl w:val="0"/>
          <w:numId w:val="7"/>
        </w:numPr>
        <w:tabs>
          <w:tab w:val="left" w:pos="993"/>
        </w:tabs>
        <w:spacing w:before="0" w:after="0" w:line="23" w:lineRule="atLeast"/>
        <w:ind w:left="0" w:firstLine="709"/>
        <w:jc w:val="both"/>
        <w:rPr>
          <w:rFonts w:ascii="Tahoma" w:hAnsi="Tahoma" w:cs="Tahoma"/>
          <w:b w:val="0"/>
          <w:sz w:val="24"/>
        </w:rPr>
      </w:pPr>
      <w:bookmarkStart w:id="73" w:name="_Toc15136166"/>
      <w:r w:rsidRPr="00A23144">
        <w:rPr>
          <w:rFonts w:ascii="Tahoma" w:hAnsi="Tahoma" w:cs="Tahoma"/>
          <w:b w:val="0"/>
          <w:sz w:val="24"/>
        </w:rPr>
        <w:t>их корпуса не повреждены;</w:t>
      </w:r>
      <w:bookmarkEnd w:id="73"/>
    </w:p>
    <w:p w:rsidR="00A23144" w:rsidRPr="00A23144" w:rsidRDefault="00A23144" w:rsidP="005528C3">
      <w:pPr>
        <w:pStyle w:val="1"/>
        <w:numPr>
          <w:ilvl w:val="0"/>
          <w:numId w:val="7"/>
        </w:numPr>
        <w:tabs>
          <w:tab w:val="left" w:pos="993"/>
        </w:tabs>
        <w:spacing w:before="0" w:after="0" w:line="23" w:lineRule="atLeast"/>
        <w:ind w:left="0" w:firstLine="709"/>
        <w:jc w:val="both"/>
        <w:rPr>
          <w:rFonts w:ascii="Tahoma" w:hAnsi="Tahoma" w:cs="Tahoma"/>
          <w:b w:val="0"/>
          <w:sz w:val="24"/>
        </w:rPr>
      </w:pPr>
      <w:bookmarkStart w:id="74" w:name="_Toc15136167"/>
      <w:r w:rsidRPr="00A23144">
        <w:rPr>
          <w:rFonts w:ascii="Tahoma" w:hAnsi="Tahoma" w:cs="Tahoma"/>
          <w:b w:val="0"/>
          <w:sz w:val="24"/>
        </w:rPr>
        <w:t>они закреплены способом, препятствующим утечке их содержимого, а также их скольжению, падению или повреждению, например, путем штабелирования на поддонах;</w:t>
      </w:r>
      <w:bookmarkEnd w:id="74"/>
    </w:p>
    <w:p w:rsidR="00A23144" w:rsidRPr="00A23144" w:rsidRDefault="00A23144" w:rsidP="005528C3">
      <w:pPr>
        <w:pStyle w:val="1"/>
        <w:numPr>
          <w:ilvl w:val="0"/>
          <w:numId w:val="7"/>
        </w:numPr>
        <w:tabs>
          <w:tab w:val="left" w:pos="993"/>
        </w:tabs>
        <w:spacing w:before="0" w:after="0" w:line="23" w:lineRule="atLeast"/>
        <w:ind w:left="0" w:firstLine="709"/>
        <w:jc w:val="both"/>
        <w:rPr>
          <w:rFonts w:ascii="Tahoma" w:hAnsi="Tahoma" w:cs="Tahoma"/>
          <w:b w:val="0"/>
          <w:sz w:val="24"/>
        </w:rPr>
      </w:pPr>
      <w:bookmarkStart w:id="75" w:name="_Toc15136168"/>
      <w:r w:rsidRPr="00A23144">
        <w:rPr>
          <w:rFonts w:ascii="Tahoma" w:hAnsi="Tahoma" w:cs="Tahoma"/>
          <w:b w:val="0"/>
          <w:sz w:val="24"/>
        </w:rPr>
        <w:t>на их наружной поверхности нет никаких представляющих опасность следов щелочей или кислот;</w:t>
      </w:r>
      <w:bookmarkEnd w:id="75"/>
    </w:p>
    <w:p w:rsidR="00A23144" w:rsidRPr="00A23144" w:rsidRDefault="00A23144" w:rsidP="005528C3">
      <w:pPr>
        <w:pStyle w:val="1"/>
        <w:numPr>
          <w:ilvl w:val="0"/>
          <w:numId w:val="7"/>
        </w:numPr>
        <w:tabs>
          <w:tab w:val="left" w:pos="993"/>
        </w:tabs>
        <w:spacing w:before="0" w:after="0" w:line="23" w:lineRule="atLeast"/>
        <w:ind w:left="0" w:firstLine="709"/>
        <w:jc w:val="both"/>
        <w:rPr>
          <w:rFonts w:ascii="Tahoma" w:hAnsi="Tahoma" w:cs="Tahoma"/>
          <w:b w:val="0"/>
          <w:sz w:val="24"/>
        </w:rPr>
      </w:pPr>
      <w:bookmarkStart w:id="76" w:name="_Toc15136169"/>
      <w:r w:rsidRPr="00A23144">
        <w:rPr>
          <w:rFonts w:ascii="Tahoma" w:hAnsi="Tahoma" w:cs="Tahoma"/>
          <w:b w:val="0"/>
          <w:sz w:val="24"/>
        </w:rPr>
        <w:t>они защищены от короткого замыкания.</w:t>
      </w:r>
      <w:bookmarkEnd w:id="76"/>
    </w:p>
    <w:p w:rsidR="00A23144" w:rsidRPr="00A23144" w:rsidRDefault="00A23144" w:rsidP="00A23144">
      <w:pPr>
        <w:pStyle w:val="1"/>
        <w:spacing w:before="0" w:after="0" w:line="23" w:lineRule="atLeast"/>
        <w:ind w:firstLine="709"/>
        <w:jc w:val="both"/>
        <w:rPr>
          <w:rFonts w:ascii="Tahoma" w:hAnsi="Tahoma" w:cs="Tahoma"/>
          <w:b w:val="0"/>
          <w:sz w:val="24"/>
        </w:rPr>
      </w:pPr>
      <w:bookmarkStart w:id="77" w:name="_Toc15136170"/>
      <w:r>
        <w:rPr>
          <w:rFonts w:ascii="Tahoma" w:hAnsi="Tahoma" w:cs="Tahoma"/>
          <w:b w:val="0"/>
          <w:sz w:val="24"/>
        </w:rPr>
        <w:t>Н</w:t>
      </w:r>
      <w:r w:rsidRPr="00A23144">
        <w:rPr>
          <w:rFonts w:ascii="Tahoma" w:hAnsi="Tahoma" w:cs="Tahoma"/>
          <w:b w:val="0"/>
          <w:sz w:val="24"/>
        </w:rPr>
        <w:t>а каждой транспортной таре (контейнере, коробке, ящике) с отработанными аккумуляторными батареями должен быт</w:t>
      </w:r>
      <w:r>
        <w:rPr>
          <w:rFonts w:ascii="Tahoma" w:hAnsi="Tahoma" w:cs="Tahoma"/>
          <w:b w:val="0"/>
          <w:sz w:val="24"/>
        </w:rPr>
        <w:t>ь нанесен манипуляционный знак «Верх».</w:t>
      </w:r>
      <w:bookmarkEnd w:id="77"/>
    </w:p>
    <w:p w:rsidR="00A23144" w:rsidRPr="00A23144" w:rsidRDefault="00A23144" w:rsidP="00A23144">
      <w:pPr>
        <w:pStyle w:val="1"/>
        <w:spacing w:before="0" w:after="0" w:line="23" w:lineRule="atLeast"/>
        <w:ind w:firstLine="709"/>
        <w:jc w:val="both"/>
        <w:rPr>
          <w:rFonts w:ascii="Tahoma" w:hAnsi="Tahoma" w:cs="Tahoma"/>
          <w:b w:val="0"/>
          <w:sz w:val="24"/>
        </w:rPr>
      </w:pPr>
      <w:bookmarkStart w:id="78" w:name="_Toc15136171"/>
      <w:r w:rsidRPr="00A23144">
        <w:rPr>
          <w:rFonts w:ascii="Tahoma" w:hAnsi="Tahoma" w:cs="Tahoma"/>
          <w:b w:val="0"/>
          <w:sz w:val="24"/>
        </w:rPr>
        <w:t>При укладке контейнеров (коробок, ящиков) с отработанными аккумуляторными батареями в штабели их высота не должна быть более 2,7</w:t>
      </w:r>
      <w:r w:rsidR="005C6453">
        <w:rPr>
          <w:rFonts w:ascii="Tahoma" w:hAnsi="Tahoma" w:cs="Tahoma"/>
          <w:b w:val="0"/>
          <w:sz w:val="24"/>
        </w:rPr>
        <w:t xml:space="preserve"> </w:t>
      </w:r>
      <w:r w:rsidRPr="00A23144">
        <w:rPr>
          <w:rFonts w:ascii="Tahoma" w:hAnsi="Tahoma" w:cs="Tahoma"/>
          <w:b w:val="0"/>
          <w:sz w:val="24"/>
        </w:rPr>
        <w:t>м. Контейнеры (коробки, ящики) должны укладываться на поддоны, стеллажи или настилы так, чтобы минимальное расстояние от пола и наружных стен было не менее 0,12</w:t>
      </w:r>
      <w:r w:rsidR="005C6453">
        <w:rPr>
          <w:rFonts w:ascii="Tahoma" w:hAnsi="Tahoma" w:cs="Tahoma"/>
          <w:b w:val="0"/>
          <w:sz w:val="24"/>
        </w:rPr>
        <w:t xml:space="preserve"> </w:t>
      </w:r>
      <w:r w:rsidRPr="00A23144">
        <w:rPr>
          <w:rFonts w:ascii="Tahoma" w:hAnsi="Tahoma" w:cs="Tahoma"/>
          <w:b w:val="0"/>
          <w:sz w:val="24"/>
        </w:rPr>
        <w:t>м.</w:t>
      </w:r>
      <w:bookmarkEnd w:id="78"/>
    </w:p>
    <w:p w:rsidR="00A23144" w:rsidRPr="00A23144" w:rsidRDefault="00A23144" w:rsidP="00A23144">
      <w:pPr>
        <w:pStyle w:val="1"/>
        <w:spacing w:before="0" w:after="0" w:line="23" w:lineRule="atLeast"/>
        <w:ind w:firstLine="709"/>
        <w:jc w:val="both"/>
        <w:rPr>
          <w:rFonts w:ascii="Tahoma" w:hAnsi="Tahoma" w:cs="Tahoma"/>
          <w:b w:val="0"/>
          <w:sz w:val="24"/>
        </w:rPr>
      </w:pPr>
      <w:bookmarkStart w:id="79" w:name="_Toc15136172"/>
      <w:r w:rsidRPr="00A23144">
        <w:rPr>
          <w:rFonts w:ascii="Tahoma" w:hAnsi="Tahoma" w:cs="Tahoma"/>
          <w:b w:val="0"/>
          <w:sz w:val="24"/>
        </w:rPr>
        <w:t>Средства амортизации и крепления в транспортной таре (гофрокартон, бумага, газеты, полиэтиленовая пленка, древесная стружка) служат для защиты от случайных ударных и вибрационных перегрузок при хранении и транспортировании отработанных аккумуляторных батарей.</w:t>
      </w:r>
      <w:bookmarkEnd w:id="79"/>
    </w:p>
    <w:p w:rsidR="00A23144" w:rsidRPr="00A23144" w:rsidRDefault="00A23144" w:rsidP="00A23144">
      <w:pPr>
        <w:pStyle w:val="1"/>
        <w:spacing w:before="0" w:after="0" w:line="23" w:lineRule="atLeast"/>
        <w:ind w:firstLine="709"/>
        <w:jc w:val="both"/>
        <w:rPr>
          <w:rFonts w:ascii="Tahoma" w:hAnsi="Tahoma" w:cs="Tahoma"/>
          <w:b w:val="0"/>
          <w:sz w:val="24"/>
        </w:rPr>
      </w:pPr>
      <w:bookmarkStart w:id="80" w:name="_Toc15136173"/>
      <w:r w:rsidRPr="00A23144">
        <w:rPr>
          <w:rFonts w:ascii="Tahoma" w:hAnsi="Tahoma" w:cs="Tahoma"/>
          <w:b w:val="0"/>
          <w:sz w:val="24"/>
        </w:rPr>
        <w:t>В контейнере (коробке, ящике), заполненном отработанными аккумуляторными батареями (защищенными внутренней упаковкой) не допускаются пустоты и свободное перемещение батарей.</w:t>
      </w:r>
      <w:bookmarkEnd w:id="80"/>
    </w:p>
    <w:p w:rsidR="00A23144" w:rsidRPr="00A23144" w:rsidRDefault="00A23144" w:rsidP="00A23144">
      <w:pPr>
        <w:pStyle w:val="1"/>
        <w:spacing w:before="0" w:after="0" w:line="23" w:lineRule="atLeast"/>
        <w:ind w:firstLine="709"/>
        <w:jc w:val="both"/>
        <w:rPr>
          <w:rFonts w:ascii="Tahoma" w:hAnsi="Tahoma" w:cs="Tahoma"/>
          <w:b w:val="0"/>
          <w:sz w:val="24"/>
        </w:rPr>
      </w:pPr>
      <w:bookmarkStart w:id="81" w:name="_Toc15136174"/>
      <w:r w:rsidRPr="00A23144">
        <w:rPr>
          <w:rFonts w:ascii="Tahoma" w:hAnsi="Tahoma" w:cs="Tahoma"/>
          <w:b w:val="0"/>
          <w:sz w:val="24"/>
        </w:rPr>
        <w:t>При заполнении контейнера (коробки, ящика) зазоры между соседними аккумуляторными батареями, а также между аккумуляторными батареями и стенками контейнера (коробки, ящика) уплотняются вышеперечисленными средствами амортизации и крепления, контейнер (коробка, ящик) закрывается на замок, верх картонной коробки закрывается, последний шов заклеивается клеевой лентой.</w:t>
      </w:r>
      <w:bookmarkEnd w:id="81"/>
    </w:p>
    <w:p w:rsidR="00A23144" w:rsidRPr="00A23144" w:rsidRDefault="00A23144" w:rsidP="00A23144">
      <w:pPr>
        <w:pStyle w:val="1"/>
        <w:spacing w:before="0" w:after="0" w:line="23" w:lineRule="atLeast"/>
        <w:ind w:firstLine="709"/>
        <w:jc w:val="both"/>
        <w:rPr>
          <w:rFonts w:ascii="Tahoma" w:hAnsi="Tahoma" w:cs="Tahoma"/>
          <w:b w:val="0"/>
          <w:sz w:val="24"/>
        </w:rPr>
      </w:pPr>
      <w:bookmarkStart w:id="82" w:name="_Toc15136175"/>
      <w:r w:rsidRPr="00A23144">
        <w:rPr>
          <w:rFonts w:ascii="Tahoma" w:hAnsi="Tahoma" w:cs="Tahoma"/>
          <w:b w:val="0"/>
          <w:sz w:val="24"/>
        </w:rPr>
        <w:t xml:space="preserve">По мере хранения и накопления отхода до установленной нормы (но не более </w:t>
      </w:r>
      <w:r w:rsidR="005C6453">
        <w:rPr>
          <w:rFonts w:ascii="Tahoma" w:hAnsi="Tahoma" w:cs="Tahoma"/>
          <w:b w:val="0"/>
          <w:sz w:val="24"/>
        </w:rPr>
        <w:t>11</w:t>
      </w:r>
      <w:r w:rsidRPr="00A23144">
        <w:rPr>
          <w:rFonts w:ascii="Tahoma" w:hAnsi="Tahoma" w:cs="Tahoma"/>
          <w:b w:val="0"/>
          <w:sz w:val="24"/>
        </w:rPr>
        <w:t xml:space="preserve"> месяцев), отработанные аккумуляторные батареи передаются на обезвреживание в специализированное предприятие в соответствии с заключенным договором. В случае недостаточности отработанных аккумуляторных батарей для наполнения последнего контейнера (коробки, ящика), все пустоты плотно заполняются вышеперечисленными амортизирующими средствами.</w:t>
      </w:r>
      <w:bookmarkEnd w:id="82"/>
    </w:p>
    <w:p w:rsidR="00A23144" w:rsidRPr="005C6453" w:rsidRDefault="00A23144" w:rsidP="00A23144">
      <w:pPr>
        <w:pStyle w:val="1"/>
        <w:spacing w:before="0" w:after="0" w:line="23" w:lineRule="atLeast"/>
        <w:ind w:firstLine="709"/>
        <w:jc w:val="both"/>
        <w:rPr>
          <w:rFonts w:ascii="Tahoma" w:hAnsi="Tahoma" w:cs="Tahoma"/>
          <w:i/>
          <w:sz w:val="24"/>
          <w:u w:val="single"/>
        </w:rPr>
      </w:pPr>
      <w:bookmarkStart w:id="83" w:name="_Toc15136176"/>
      <w:r w:rsidRPr="005C6453">
        <w:rPr>
          <w:rFonts w:ascii="Tahoma" w:hAnsi="Tahoma" w:cs="Tahoma"/>
          <w:i/>
          <w:sz w:val="24"/>
          <w:u w:val="single"/>
        </w:rPr>
        <w:t>Запрещается:</w:t>
      </w:r>
      <w:bookmarkEnd w:id="83"/>
    </w:p>
    <w:p w:rsidR="00A23144" w:rsidRPr="005C6453" w:rsidRDefault="00A23144" w:rsidP="005528C3">
      <w:pPr>
        <w:pStyle w:val="1"/>
        <w:numPr>
          <w:ilvl w:val="0"/>
          <w:numId w:val="7"/>
        </w:numPr>
        <w:tabs>
          <w:tab w:val="left" w:pos="993"/>
        </w:tabs>
        <w:spacing w:before="0" w:after="0" w:line="23" w:lineRule="atLeast"/>
        <w:ind w:left="0" w:firstLine="709"/>
        <w:jc w:val="both"/>
        <w:rPr>
          <w:rFonts w:ascii="Tahoma" w:hAnsi="Tahoma" w:cs="Tahoma"/>
          <w:b w:val="0"/>
          <w:i/>
          <w:sz w:val="24"/>
        </w:rPr>
      </w:pPr>
      <w:bookmarkStart w:id="84" w:name="_Toc15136177"/>
      <w:r w:rsidRPr="005C6453">
        <w:rPr>
          <w:rFonts w:ascii="Tahoma" w:hAnsi="Tahoma" w:cs="Tahoma"/>
          <w:b w:val="0"/>
          <w:i/>
          <w:sz w:val="24"/>
        </w:rPr>
        <w:t>размещать на контейнерах (коробках, ящиках) с отработанными аккумуляторными батареями иные виды грузов;</w:t>
      </w:r>
      <w:bookmarkEnd w:id="84"/>
    </w:p>
    <w:p w:rsidR="00A23144" w:rsidRPr="005C6453" w:rsidRDefault="00A23144" w:rsidP="005528C3">
      <w:pPr>
        <w:pStyle w:val="1"/>
        <w:numPr>
          <w:ilvl w:val="0"/>
          <w:numId w:val="7"/>
        </w:numPr>
        <w:tabs>
          <w:tab w:val="left" w:pos="993"/>
        </w:tabs>
        <w:spacing w:before="0" w:after="0" w:line="23" w:lineRule="atLeast"/>
        <w:ind w:left="0" w:firstLine="709"/>
        <w:jc w:val="both"/>
        <w:rPr>
          <w:rFonts w:ascii="Tahoma" w:hAnsi="Tahoma" w:cs="Tahoma"/>
          <w:b w:val="0"/>
          <w:i/>
          <w:sz w:val="24"/>
        </w:rPr>
      </w:pPr>
      <w:bookmarkStart w:id="85" w:name="_Toc15136178"/>
      <w:r w:rsidRPr="005C6453">
        <w:rPr>
          <w:rFonts w:ascii="Tahoma" w:hAnsi="Tahoma" w:cs="Tahoma"/>
          <w:b w:val="0"/>
          <w:i/>
          <w:sz w:val="24"/>
        </w:rPr>
        <w:lastRenderedPageBreak/>
        <w:t>временное хранение и накопление аккумуляторов свинцовых отработанных неповрежденных, с электролитом в любых производственных или бытовых помещениях, где может работать, отдыхать или находиться персонал предприятия;</w:t>
      </w:r>
      <w:bookmarkEnd w:id="85"/>
    </w:p>
    <w:p w:rsidR="00A23144" w:rsidRPr="005C6453" w:rsidRDefault="00A23144" w:rsidP="005528C3">
      <w:pPr>
        <w:pStyle w:val="1"/>
        <w:numPr>
          <w:ilvl w:val="0"/>
          <w:numId w:val="7"/>
        </w:numPr>
        <w:tabs>
          <w:tab w:val="left" w:pos="993"/>
        </w:tabs>
        <w:spacing w:before="0" w:after="0" w:line="23" w:lineRule="atLeast"/>
        <w:ind w:left="0" w:firstLine="709"/>
        <w:jc w:val="both"/>
        <w:rPr>
          <w:rFonts w:ascii="Tahoma" w:hAnsi="Tahoma" w:cs="Tahoma"/>
          <w:b w:val="0"/>
          <w:i/>
          <w:sz w:val="24"/>
        </w:rPr>
      </w:pPr>
      <w:bookmarkStart w:id="86" w:name="_Toc15136179"/>
      <w:r w:rsidRPr="005C6453">
        <w:rPr>
          <w:rFonts w:ascii="Tahoma" w:hAnsi="Tahoma" w:cs="Tahoma"/>
          <w:b w:val="0"/>
          <w:i/>
          <w:sz w:val="24"/>
        </w:rPr>
        <w:t>хранение и прием пищи, курение в местах временного хранения и накопления аккумуляторов свинцовых отработанных неповрежденных, с электролитом;</w:t>
      </w:r>
      <w:bookmarkEnd w:id="86"/>
    </w:p>
    <w:p w:rsidR="00A23144" w:rsidRPr="005C6453" w:rsidRDefault="00A23144" w:rsidP="005528C3">
      <w:pPr>
        <w:pStyle w:val="1"/>
        <w:numPr>
          <w:ilvl w:val="0"/>
          <w:numId w:val="7"/>
        </w:numPr>
        <w:tabs>
          <w:tab w:val="left" w:pos="993"/>
        </w:tabs>
        <w:spacing w:before="0" w:after="0" w:line="23" w:lineRule="atLeast"/>
        <w:ind w:left="0" w:firstLine="709"/>
        <w:jc w:val="both"/>
        <w:rPr>
          <w:rFonts w:ascii="Tahoma" w:hAnsi="Tahoma" w:cs="Tahoma"/>
          <w:b w:val="0"/>
          <w:i/>
          <w:sz w:val="24"/>
        </w:rPr>
      </w:pPr>
      <w:bookmarkStart w:id="87" w:name="_Toc15136180"/>
      <w:r w:rsidRPr="005C6453">
        <w:rPr>
          <w:rFonts w:ascii="Tahoma" w:hAnsi="Tahoma" w:cs="Tahoma"/>
          <w:b w:val="0"/>
          <w:i/>
          <w:sz w:val="24"/>
        </w:rPr>
        <w:t>накопление аккумуляторов свинцовых отработанных неповрежденных, с электролитом в местах временного хранения сверх установленных лимитов;</w:t>
      </w:r>
      <w:bookmarkEnd w:id="87"/>
    </w:p>
    <w:p w:rsidR="00A23144" w:rsidRPr="005C6453" w:rsidRDefault="00A23144" w:rsidP="005528C3">
      <w:pPr>
        <w:pStyle w:val="1"/>
        <w:numPr>
          <w:ilvl w:val="0"/>
          <w:numId w:val="7"/>
        </w:numPr>
        <w:tabs>
          <w:tab w:val="left" w:pos="993"/>
        </w:tabs>
        <w:spacing w:before="0" w:after="0" w:line="23" w:lineRule="atLeast"/>
        <w:ind w:left="0" w:firstLine="709"/>
        <w:jc w:val="both"/>
        <w:rPr>
          <w:rFonts w:ascii="Tahoma" w:hAnsi="Tahoma" w:cs="Tahoma"/>
          <w:b w:val="0"/>
          <w:i/>
          <w:sz w:val="24"/>
        </w:rPr>
      </w:pPr>
      <w:bookmarkStart w:id="88" w:name="_Toc15136181"/>
      <w:r w:rsidRPr="005C6453">
        <w:rPr>
          <w:rFonts w:ascii="Tahoma" w:hAnsi="Tahoma" w:cs="Tahoma"/>
          <w:b w:val="0"/>
          <w:i/>
          <w:sz w:val="24"/>
        </w:rPr>
        <w:t>хранение аккумуляторов свинцовых отработанных неповрежденных, с электролитом более 11 месяцев.</w:t>
      </w:r>
      <w:bookmarkEnd w:id="88"/>
      <w:r w:rsidRPr="005C6453">
        <w:rPr>
          <w:rFonts w:ascii="Tahoma" w:hAnsi="Tahoma" w:cs="Tahoma"/>
          <w:b w:val="0"/>
          <w:i/>
          <w:sz w:val="24"/>
        </w:rPr>
        <w:t xml:space="preserve"> </w:t>
      </w:r>
    </w:p>
    <w:p w:rsidR="00255CED" w:rsidRPr="00255CED" w:rsidRDefault="00255CED" w:rsidP="005C6453">
      <w:pPr>
        <w:pStyle w:val="1"/>
        <w:spacing w:before="120" w:after="0" w:line="23" w:lineRule="atLeast"/>
        <w:ind w:firstLine="709"/>
        <w:rPr>
          <w:rFonts w:ascii="Tahoma" w:hAnsi="Tahoma" w:cs="Tahoma"/>
          <w:sz w:val="24"/>
        </w:rPr>
      </w:pPr>
      <w:bookmarkStart w:id="89" w:name="_Toc15136182"/>
      <w:r w:rsidRPr="00255CED">
        <w:rPr>
          <w:rFonts w:ascii="Tahoma" w:hAnsi="Tahoma" w:cs="Tahoma"/>
          <w:sz w:val="24"/>
        </w:rPr>
        <w:t>7. УЧЕТ ОБРАЗОВАНИЯ И ДВИЖЕНИЯ ОТХОДА</w:t>
      </w:r>
      <w:bookmarkEnd w:id="64"/>
      <w:bookmarkEnd w:id="65"/>
      <w:bookmarkEnd w:id="89"/>
    </w:p>
    <w:p w:rsidR="00255CED" w:rsidRPr="00255CED" w:rsidRDefault="00255CED" w:rsidP="00255CED">
      <w:pPr>
        <w:spacing w:line="23" w:lineRule="atLeast"/>
        <w:ind w:firstLine="709"/>
        <w:jc w:val="both"/>
        <w:rPr>
          <w:rFonts w:ascii="Tahoma" w:hAnsi="Tahoma" w:cs="Tahoma"/>
          <w:color w:val="000000"/>
        </w:rPr>
      </w:pPr>
      <w:r w:rsidRPr="00255CED">
        <w:rPr>
          <w:rFonts w:ascii="Tahoma" w:hAnsi="Tahoma" w:cs="Tahoma"/>
        </w:rPr>
        <w:t xml:space="preserve">Учёт образования и движения </w:t>
      </w:r>
      <w:r w:rsidR="00AB768B">
        <w:rPr>
          <w:rFonts w:ascii="Tahoma" w:hAnsi="Tahoma" w:cs="Tahoma"/>
          <w:color w:val="000000"/>
        </w:rPr>
        <w:t>отходов</w:t>
      </w:r>
      <w:r w:rsidRPr="00255CED">
        <w:rPr>
          <w:rFonts w:ascii="Tahoma" w:hAnsi="Tahoma" w:cs="Tahoma"/>
        </w:rPr>
        <w:t xml:space="preserve"> ведётся в журнале, где в обязательном порядке отмечается образование отхода и передача его на утилизацию в специализированное предприятие.</w:t>
      </w:r>
      <w:r w:rsidRPr="00255CED">
        <w:rPr>
          <w:rFonts w:ascii="Tahoma" w:hAnsi="Tahoma" w:cs="Tahoma"/>
          <w:color w:val="000000"/>
        </w:rPr>
        <w:t xml:space="preserve"> </w:t>
      </w:r>
      <w:r w:rsidRPr="00255CED">
        <w:rPr>
          <w:rFonts w:ascii="Tahoma" w:hAnsi="Tahoma" w:cs="Tahoma"/>
        </w:rPr>
        <w:t xml:space="preserve">Страницы журнала должны быть пронумерованы и прошнурованы. </w:t>
      </w:r>
      <w:r w:rsidRPr="00255CED">
        <w:rPr>
          <w:rFonts w:ascii="Tahoma" w:hAnsi="Tahoma" w:cs="Tahoma"/>
          <w:color w:val="000000"/>
        </w:rPr>
        <w:t xml:space="preserve">Форма журнала приведена в </w:t>
      </w:r>
      <w:r w:rsidR="00AB768B">
        <w:rPr>
          <w:rFonts w:ascii="Tahoma" w:hAnsi="Tahoma" w:cs="Tahoma"/>
        </w:rPr>
        <w:t>Приложении № 4</w:t>
      </w:r>
      <w:r w:rsidRPr="00255CED">
        <w:rPr>
          <w:rFonts w:ascii="Tahoma" w:hAnsi="Tahoma" w:cs="Tahoma"/>
          <w:color w:val="000000"/>
        </w:rPr>
        <w:t xml:space="preserve"> к </w:t>
      </w:r>
      <w:r w:rsidR="00AB768B" w:rsidRPr="00C1406B">
        <w:rPr>
          <w:rFonts w:ascii="Tahoma" w:hAnsi="Tahoma" w:cs="Tahoma"/>
        </w:rPr>
        <w:t>приказу МПР РФ от 01.09.2011 г. № 721</w:t>
      </w:r>
      <w:r w:rsidR="000A7628">
        <w:rPr>
          <w:rFonts w:ascii="Tahoma" w:hAnsi="Tahoma" w:cs="Tahoma"/>
        </w:rPr>
        <w:t xml:space="preserve"> (Приложение 1)</w:t>
      </w:r>
      <w:r w:rsidR="00AB768B" w:rsidRPr="00C1406B">
        <w:rPr>
          <w:rFonts w:ascii="Tahoma" w:hAnsi="Tahoma" w:cs="Tahoma"/>
        </w:rPr>
        <w:t>.</w:t>
      </w:r>
    </w:p>
    <w:p w:rsidR="00255CED" w:rsidRDefault="00255CED" w:rsidP="00255CED">
      <w:pPr>
        <w:spacing w:line="23" w:lineRule="atLeast"/>
        <w:ind w:firstLine="709"/>
        <w:jc w:val="both"/>
        <w:rPr>
          <w:rFonts w:ascii="Tahoma" w:hAnsi="Tahoma" w:cs="Tahoma"/>
        </w:rPr>
      </w:pPr>
      <w:r w:rsidRPr="00255CED">
        <w:rPr>
          <w:rFonts w:ascii="Tahoma" w:hAnsi="Tahoma" w:cs="Tahoma"/>
        </w:rPr>
        <w:t>Журнал учёта заполняется лицом, назначенным приказом</w:t>
      </w:r>
      <w:r w:rsidR="00AB768B">
        <w:rPr>
          <w:rFonts w:ascii="Tahoma" w:hAnsi="Tahoma" w:cs="Tahoma"/>
        </w:rPr>
        <w:t xml:space="preserve"> </w:t>
      </w:r>
      <w:r w:rsidR="00AB768B" w:rsidRPr="00C1406B">
        <w:rPr>
          <w:rFonts w:ascii="Tahoma" w:hAnsi="Tahoma" w:cs="Tahoma"/>
        </w:rPr>
        <w:t>за обращение с отходами в структурных подразделениях</w:t>
      </w:r>
      <w:r w:rsidRPr="00255CED">
        <w:rPr>
          <w:rFonts w:ascii="Tahoma" w:hAnsi="Tahoma" w:cs="Tahoma"/>
        </w:rPr>
        <w:t>.</w:t>
      </w:r>
    </w:p>
    <w:p w:rsidR="00AB768B" w:rsidRPr="00255CED" w:rsidRDefault="00AB768B" w:rsidP="00255CED">
      <w:pPr>
        <w:spacing w:line="23" w:lineRule="atLeast"/>
        <w:ind w:firstLine="709"/>
        <w:jc w:val="both"/>
        <w:rPr>
          <w:rFonts w:ascii="Tahoma" w:hAnsi="Tahoma" w:cs="Tahoma"/>
        </w:rPr>
      </w:pPr>
      <w:r w:rsidRPr="00C1406B">
        <w:rPr>
          <w:rFonts w:ascii="Tahoma" w:hAnsi="Tahoma" w:cs="Tahoma"/>
        </w:rPr>
        <w:t xml:space="preserve">Ответственные за обращение с отходами в структурных подразделениях </w:t>
      </w:r>
      <w:r>
        <w:rPr>
          <w:rFonts w:ascii="Tahoma" w:hAnsi="Tahoma" w:cs="Tahoma"/>
        </w:rPr>
        <w:t>ежеквартально</w:t>
      </w:r>
      <w:r w:rsidRPr="00C1406B">
        <w:rPr>
          <w:rFonts w:ascii="Tahoma" w:hAnsi="Tahoma" w:cs="Tahoma"/>
        </w:rPr>
        <w:t xml:space="preserve"> составляют отчет по образованию, использованию, обезвреживанию и передаче отходов своего структурного подр</w:t>
      </w:r>
      <w:r>
        <w:rPr>
          <w:rFonts w:ascii="Tahoma" w:hAnsi="Tahoma" w:cs="Tahoma"/>
        </w:rPr>
        <w:t>азделения в электронной форме и отправляют его до 10</w:t>
      </w:r>
      <w:r w:rsidRPr="00C1406B">
        <w:rPr>
          <w:rFonts w:ascii="Tahoma" w:hAnsi="Tahoma" w:cs="Tahoma"/>
        </w:rPr>
        <w:t xml:space="preserve"> числа месяца, следующего за отчетным</w:t>
      </w:r>
      <w:r>
        <w:rPr>
          <w:rFonts w:ascii="Tahoma" w:hAnsi="Tahoma" w:cs="Tahoma"/>
        </w:rPr>
        <w:t xml:space="preserve"> кварталом</w:t>
      </w:r>
      <w:r w:rsidRPr="00C1406B">
        <w:rPr>
          <w:rFonts w:ascii="Tahoma" w:hAnsi="Tahoma" w:cs="Tahoma"/>
        </w:rPr>
        <w:t xml:space="preserve"> в Б</w:t>
      </w:r>
      <w:r w:rsidR="00515CD7">
        <w:rPr>
          <w:rFonts w:ascii="Tahoma" w:hAnsi="Tahoma" w:cs="Tahoma"/>
        </w:rPr>
        <w:t>юро экологической безопасности</w:t>
      </w:r>
      <w:r w:rsidRPr="00C1406B">
        <w:rPr>
          <w:rFonts w:ascii="Tahoma" w:hAnsi="Tahoma" w:cs="Tahoma"/>
        </w:rPr>
        <w:t>.</w:t>
      </w:r>
    </w:p>
    <w:p w:rsidR="00255CED" w:rsidRPr="00255CED" w:rsidRDefault="00255CED" w:rsidP="00AB768B">
      <w:pPr>
        <w:pStyle w:val="1"/>
        <w:spacing w:before="120" w:after="0" w:line="23" w:lineRule="atLeast"/>
        <w:ind w:firstLine="709"/>
        <w:rPr>
          <w:rFonts w:ascii="Tahoma" w:hAnsi="Tahoma" w:cs="Tahoma"/>
          <w:sz w:val="24"/>
        </w:rPr>
      </w:pPr>
      <w:bookmarkStart w:id="90" w:name="_Toc261767671"/>
      <w:bookmarkStart w:id="91" w:name="_Toc481483621"/>
      <w:bookmarkStart w:id="92" w:name="_Toc15136183"/>
      <w:r w:rsidRPr="00255CED">
        <w:rPr>
          <w:rFonts w:ascii="Tahoma" w:hAnsi="Tahoma" w:cs="Tahoma"/>
          <w:sz w:val="24"/>
        </w:rPr>
        <w:t>8. ПЕРЕДАЧА ОТХОДА СПЕЦИАЛИЗИРОВАННЫМ ПРЕДПРИЯТИЯМ</w:t>
      </w:r>
      <w:bookmarkEnd w:id="90"/>
      <w:bookmarkEnd w:id="91"/>
      <w:bookmarkEnd w:id="92"/>
    </w:p>
    <w:p w:rsidR="00255CED" w:rsidRPr="00255CED" w:rsidRDefault="00255CED" w:rsidP="00255CED">
      <w:pPr>
        <w:widowControl w:val="0"/>
        <w:spacing w:line="23" w:lineRule="atLeast"/>
        <w:ind w:firstLine="709"/>
        <w:jc w:val="both"/>
        <w:rPr>
          <w:rFonts w:ascii="Tahoma" w:hAnsi="Tahoma" w:cs="Tahoma"/>
        </w:rPr>
      </w:pPr>
      <w:r w:rsidRPr="00255CED">
        <w:rPr>
          <w:rFonts w:ascii="Tahoma" w:hAnsi="Tahoma" w:cs="Tahoma"/>
        </w:rPr>
        <w:t xml:space="preserve">Передача отработанных </w:t>
      </w:r>
      <w:r w:rsidR="001D4BFF" w:rsidRPr="001D4BFF">
        <w:rPr>
          <w:rFonts w:ascii="Tahoma" w:hAnsi="Tahoma" w:cs="Tahoma"/>
          <w:color w:val="000000"/>
        </w:rPr>
        <w:t xml:space="preserve">аккумуляторных батарей с электролитом </w:t>
      </w:r>
      <w:r w:rsidRPr="00255CED">
        <w:rPr>
          <w:rFonts w:ascii="Tahoma" w:hAnsi="Tahoma" w:cs="Tahoma"/>
        </w:rPr>
        <w:t xml:space="preserve">на утилизацию осуществляется в соответствии с договором, заключенным со специализированным предприятием, имеющим лицензию на деятельность по сбору, использованию, обезвреживанию, транспортировке опасных отходов. </w:t>
      </w:r>
    </w:p>
    <w:p w:rsidR="00255CED" w:rsidRPr="00255CED" w:rsidRDefault="00255CED" w:rsidP="00255CED">
      <w:pPr>
        <w:widowControl w:val="0"/>
        <w:spacing w:line="23" w:lineRule="atLeast"/>
        <w:ind w:firstLine="709"/>
        <w:jc w:val="both"/>
        <w:rPr>
          <w:rFonts w:ascii="Tahoma" w:hAnsi="Tahoma" w:cs="Tahoma"/>
        </w:rPr>
      </w:pPr>
      <w:r w:rsidRPr="00255CED">
        <w:rPr>
          <w:rFonts w:ascii="Tahoma" w:hAnsi="Tahoma" w:cs="Tahoma"/>
        </w:rPr>
        <w:t xml:space="preserve">В специализированное предприятие, с которым заключен договор, готовится письменная заявка о направлении на утилизацию отработанных </w:t>
      </w:r>
      <w:r w:rsidR="001D4BFF" w:rsidRPr="001D4BFF">
        <w:rPr>
          <w:rFonts w:ascii="Tahoma" w:hAnsi="Tahoma" w:cs="Tahoma"/>
        </w:rPr>
        <w:t>аккумуляторных батарей с электролитом</w:t>
      </w:r>
      <w:r w:rsidRPr="00255CED">
        <w:rPr>
          <w:rFonts w:ascii="Tahoma" w:hAnsi="Tahoma" w:cs="Tahoma"/>
        </w:rPr>
        <w:t xml:space="preserve"> с указанием количества и типа аккум</w:t>
      </w:r>
      <w:r w:rsidR="005B2132">
        <w:rPr>
          <w:rFonts w:ascii="Tahoma" w:hAnsi="Tahoma" w:cs="Tahoma"/>
        </w:rPr>
        <w:t>уляторов, подлежащих утилизации</w:t>
      </w:r>
      <w:r w:rsidRPr="00255CED">
        <w:rPr>
          <w:rFonts w:ascii="Tahoma" w:hAnsi="Tahoma" w:cs="Tahoma"/>
        </w:rPr>
        <w:t xml:space="preserve">. Данная заявка передается в специализированное предприятие по факсу, затем по телефону, указанному в договоре, согласовывается дата, </w:t>
      </w:r>
      <w:r w:rsidR="005B2132" w:rsidRPr="00255CED">
        <w:rPr>
          <w:rFonts w:ascii="Tahoma" w:hAnsi="Tahoma" w:cs="Tahoma"/>
        </w:rPr>
        <w:t>время и условия приема-передачи,</w:t>
      </w:r>
      <w:r w:rsidRPr="00255CED">
        <w:rPr>
          <w:rFonts w:ascii="Tahoma" w:hAnsi="Tahoma" w:cs="Tahoma"/>
        </w:rPr>
        <w:t xml:space="preserve"> отработанных </w:t>
      </w:r>
      <w:r w:rsidR="001D4BFF" w:rsidRPr="001D4BFF">
        <w:rPr>
          <w:rFonts w:ascii="Tahoma" w:hAnsi="Tahoma" w:cs="Tahoma"/>
        </w:rPr>
        <w:t>аккумуляторных батарей с электролитом</w:t>
      </w:r>
      <w:r w:rsidRPr="00255CED">
        <w:rPr>
          <w:rFonts w:ascii="Tahoma" w:hAnsi="Tahoma" w:cs="Tahoma"/>
        </w:rPr>
        <w:t xml:space="preserve"> и получения/выдачи документов (счет-фактура, акт выполненных работ, акт/справка приема-передачи отходов и т.п.). Передача специализированному предприятию </w:t>
      </w:r>
      <w:r w:rsidR="00515CD7" w:rsidRPr="00255CED">
        <w:rPr>
          <w:rFonts w:ascii="Tahoma" w:hAnsi="Tahoma" w:cs="Tahoma"/>
        </w:rPr>
        <w:t xml:space="preserve">отработанных </w:t>
      </w:r>
      <w:r w:rsidR="00515CD7" w:rsidRPr="001D4BFF">
        <w:rPr>
          <w:rFonts w:ascii="Tahoma" w:hAnsi="Tahoma" w:cs="Tahoma"/>
          <w:color w:val="000000"/>
        </w:rPr>
        <w:t>аккумуляторных батарей с электролитом</w:t>
      </w:r>
      <w:r w:rsidRPr="00255CED">
        <w:rPr>
          <w:rFonts w:ascii="Tahoma" w:hAnsi="Tahoma" w:cs="Tahoma"/>
        </w:rPr>
        <w:t>, осуществляется только после подготовки всех документов и согласования условий передачи отхода.</w:t>
      </w:r>
    </w:p>
    <w:p w:rsidR="00255CED" w:rsidRDefault="00255CED" w:rsidP="00255CED">
      <w:pPr>
        <w:widowControl w:val="0"/>
        <w:spacing w:line="23" w:lineRule="atLeast"/>
        <w:ind w:firstLine="709"/>
        <w:jc w:val="both"/>
        <w:rPr>
          <w:rFonts w:ascii="Tahoma" w:hAnsi="Tahoma" w:cs="Tahoma"/>
          <w:spacing w:val="-6"/>
        </w:rPr>
      </w:pPr>
      <w:r w:rsidRPr="00255CED">
        <w:rPr>
          <w:rFonts w:ascii="Tahoma" w:hAnsi="Tahoma" w:cs="Tahoma"/>
          <w:spacing w:val="-6"/>
        </w:rPr>
        <w:t xml:space="preserve">Работы по погрузке отработанных </w:t>
      </w:r>
      <w:r w:rsidR="001D4BFF" w:rsidRPr="001D4BFF">
        <w:rPr>
          <w:rFonts w:ascii="Tahoma" w:hAnsi="Tahoma" w:cs="Tahoma"/>
        </w:rPr>
        <w:t>аккумуляторных батарей с электролитом</w:t>
      </w:r>
      <w:r w:rsidRPr="00255CED">
        <w:rPr>
          <w:rFonts w:ascii="Tahoma" w:hAnsi="Tahoma" w:cs="Tahoma"/>
        </w:rPr>
        <w:t xml:space="preserve"> </w:t>
      </w:r>
      <w:r w:rsidRPr="00255CED">
        <w:rPr>
          <w:rFonts w:ascii="Tahoma" w:hAnsi="Tahoma" w:cs="Tahoma"/>
          <w:spacing w:val="-6"/>
        </w:rPr>
        <w:t xml:space="preserve">должны осуществляться в присутствии лица, ответственного за </w:t>
      </w:r>
      <w:r w:rsidR="005B2132">
        <w:rPr>
          <w:rFonts w:ascii="Tahoma" w:hAnsi="Tahoma" w:cs="Tahoma"/>
          <w:spacing w:val="-6"/>
        </w:rPr>
        <w:t>обращение с отходами</w:t>
      </w:r>
      <w:r w:rsidRPr="00255CED">
        <w:rPr>
          <w:rFonts w:ascii="Tahoma" w:hAnsi="Tahoma" w:cs="Tahoma"/>
          <w:spacing w:val="-6"/>
        </w:rPr>
        <w:t>.</w:t>
      </w:r>
    </w:p>
    <w:p w:rsidR="005B2132" w:rsidRPr="00255CED" w:rsidRDefault="005B2132" w:rsidP="00255CED">
      <w:pPr>
        <w:widowControl w:val="0"/>
        <w:spacing w:line="23" w:lineRule="atLeast"/>
        <w:ind w:firstLine="709"/>
        <w:jc w:val="both"/>
        <w:rPr>
          <w:rFonts w:ascii="Tahoma" w:hAnsi="Tahoma" w:cs="Tahoma"/>
          <w:spacing w:val="-6"/>
        </w:rPr>
      </w:pPr>
      <w:r w:rsidRPr="005B2132">
        <w:rPr>
          <w:rFonts w:ascii="Tahoma" w:hAnsi="Tahoma" w:cs="Tahoma"/>
          <w:spacing w:val="-6"/>
        </w:rPr>
        <w:t xml:space="preserve">При погрузке-разгрузке </w:t>
      </w:r>
      <w:r w:rsidR="001D4BFF" w:rsidRPr="00255CED">
        <w:rPr>
          <w:rFonts w:ascii="Tahoma" w:hAnsi="Tahoma" w:cs="Tahoma"/>
          <w:spacing w:val="-6"/>
        </w:rPr>
        <w:t xml:space="preserve">отработанных </w:t>
      </w:r>
      <w:r w:rsidR="001D4BFF" w:rsidRPr="001D4BFF">
        <w:rPr>
          <w:rFonts w:ascii="Tahoma" w:hAnsi="Tahoma" w:cs="Tahoma"/>
        </w:rPr>
        <w:t>аккумуляторных батарей с электролитом</w:t>
      </w:r>
      <w:r w:rsidRPr="005B2132">
        <w:rPr>
          <w:rFonts w:ascii="Tahoma" w:hAnsi="Tahoma" w:cs="Tahoma"/>
          <w:spacing w:val="-6"/>
        </w:rPr>
        <w:t xml:space="preserve"> необходимо учитывать метеорологические условия. Запрещается погрузка/разгрузка </w:t>
      </w:r>
      <w:r w:rsidR="001D4BFF" w:rsidRPr="00255CED">
        <w:rPr>
          <w:rFonts w:ascii="Tahoma" w:hAnsi="Tahoma" w:cs="Tahoma"/>
          <w:spacing w:val="-6"/>
        </w:rPr>
        <w:t xml:space="preserve">отработанных </w:t>
      </w:r>
      <w:r w:rsidR="001D4BFF" w:rsidRPr="001D4BFF">
        <w:rPr>
          <w:rFonts w:ascii="Tahoma" w:hAnsi="Tahoma" w:cs="Tahoma"/>
        </w:rPr>
        <w:t>аккумуляторных батарей с электролитом</w:t>
      </w:r>
      <w:r w:rsidRPr="005B2132">
        <w:rPr>
          <w:rFonts w:ascii="Tahoma" w:hAnsi="Tahoma" w:cs="Tahoma"/>
          <w:spacing w:val="-6"/>
        </w:rPr>
        <w:t xml:space="preserve"> во время дождя или грозы. При гололеде места погрузки/разгрузки должны быть посыпаны песком.</w:t>
      </w:r>
    </w:p>
    <w:p w:rsidR="00255CED" w:rsidRPr="00255CED" w:rsidRDefault="00255CED" w:rsidP="00255CED">
      <w:pPr>
        <w:pStyle w:val="ConsPlusNormal"/>
        <w:suppressAutoHyphens/>
        <w:spacing w:line="23" w:lineRule="atLeast"/>
        <w:ind w:firstLine="709"/>
        <w:jc w:val="both"/>
        <w:rPr>
          <w:rFonts w:ascii="Tahoma" w:hAnsi="Tahoma" w:cs="Tahoma"/>
          <w:sz w:val="24"/>
          <w:szCs w:val="24"/>
        </w:rPr>
      </w:pPr>
      <w:r w:rsidRPr="00255CED">
        <w:rPr>
          <w:rFonts w:ascii="Tahoma" w:hAnsi="Tahoma" w:cs="Tahoma"/>
          <w:sz w:val="24"/>
          <w:szCs w:val="24"/>
        </w:rPr>
        <w:t xml:space="preserve">Не допускается скопление людей в местах, отведенных под погрузку </w:t>
      </w:r>
      <w:r w:rsidR="001D4BFF" w:rsidRPr="001D4BFF">
        <w:rPr>
          <w:rFonts w:ascii="Tahoma" w:hAnsi="Tahoma" w:cs="Tahoma"/>
          <w:sz w:val="24"/>
          <w:szCs w:val="24"/>
        </w:rPr>
        <w:t>отработанных аккумуляторных батарей с электролитом</w:t>
      </w:r>
      <w:r w:rsidRPr="00255CED">
        <w:rPr>
          <w:rFonts w:ascii="Tahoma" w:hAnsi="Tahoma" w:cs="Tahoma"/>
          <w:sz w:val="24"/>
          <w:szCs w:val="24"/>
        </w:rPr>
        <w:t xml:space="preserve">. </w:t>
      </w:r>
    </w:p>
    <w:p w:rsidR="00255CED" w:rsidRPr="00255CED" w:rsidRDefault="00255CED" w:rsidP="00255CED">
      <w:pPr>
        <w:pStyle w:val="ConsPlusNormal"/>
        <w:suppressAutoHyphens/>
        <w:spacing w:line="23" w:lineRule="atLeast"/>
        <w:ind w:firstLine="709"/>
        <w:jc w:val="both"/>
        <w:rPr>
          <w:rFonts w:ascii="Tahoma" w:hAnsi="Tahoma" w:cs="Tahoma"/>
          <w:sz w:val="24"/>
          <w:szCs w:val="24"/>
        </w:rPr>
      </w:pPr>
      <w:r w:rsidRPr="00255CED">
        <w:rPr>
          <w:rFonts w:ascii="Tahoma" w:hAnsi="Tahoma" w:cs="Tahoma"/>
          <w:sz w:val="24"/>
          <w:szCs w:val="24"/>
        </w:rPr>
        <w:t xml:space="preserve">Перед погрузкой </w:t>
      </w:r>
      <w:r w:rsidR="00515CD7" w:rsidRPr="00515CD7">
        <w:rPr>
          <w:rFonts w:ascii="Tahoma" w:hAnsi="Tahoma" w:cs="Tahoma"/>
          <w:sz w:val="24"/>
          <w:szCs w:val="24"/>
        </w:rPr>
        <w:t xml:space="preserve">отработанных аккумуляторных батарей с электролитом </w:t>
      </w:r>
      <w:r w:rsidRPr="00255CED">
        <w:rPr>
          <w:rFonts w:ascii="Tahoma" w:hAnsi="Tahoma" w:cs="Tahoma"/>
          <w:sz w:val="24"/>
          <w:szCs w:val="24"/>
        </w:rPr>
        <w:t xml:space="preserve">в транспортное средство проверяют правильность, целостность и соответствие их транспортной упаковки требованиям, перечисленным в разделе 6 настоящей инструкции. При необходимости исправляют недостатки. </w:t>
      </w:r>
    </w:p>
    <w:p w:rsidR="00255CED" w:rsidRPr="00255CED" w:rsidRDefault="00255CED" w:rsidP="00255CED">
      <w:pPr>
        <w:widowControl w:val="0"/>
        <w:spacing w:line="23" w:lineRule="atLeast"/>
        <w:ind w:firstLine="709"/>
        <w:jc w:val="both"/>
        <w:rPr>
          <w:rFonts w:ascii="Tahoma" w:hAnsi="Tahoma" w:cs="Tahoma"/>
        </w:rPr>
      </w:pPr>
      <w:r w:rsidRPr="00255CED">
        <w:rPr>
          <w:rFonts w:ascii="Tahoma" w:hAnsi="Tahoma" w:cs="Tahoma"/>
        </w:rPr>
        <w:t xml:space="preserve">Погрузка упакованных в транспортную тару </w:t>
      </w:r>
      <w:r w:rsidR="00515CD7" w:rsidRPr="00255CED">
        <w:rPr>
          <w:rFonts w:ascii="Tahoma" w:hAnsi="Tahoma" w:cs="Tahoma"/>
        </w:rPr>
        <w:t xml:space="preserve">отработанных </w:t>
      </w:r>
      <w:r w:rsidR="00515CD7" w:rsidRPr="001D4BFF">
        <w:rPr>
          <w:rFonts w:ascii="Tahoma" w:hAnsi="Tahoma" w:cs="Tahoma"/>
          <w:color w:val="000000"/>
        </w:rPr>
        <w:t xml:space="preserve">аккумуляторных </w:t>
      </w:r>
      <w:r w:rsidR="00515CD7" w:rsidRPr="001D4BFF">
        <w:rPr>
          <w:rFonts w:ascii="Tahoma" w:hAnsi="Tahoma" w:cs="Tahoma"/>
          <w:color w:val="000000"/>
        </w:rPr>
        <w:lastRenderedPageBreak/>
        <w:t>батарей с электролитом</w:t>
      </w:r>
      <w:r w:rsidR="00515CD7" w:rsidRPr="00255CED">
        <w:rPr>
          <w:rFonts w:ascii="Tahoma" w:hAnsi="Tahoma" w:cs="Tahoma"/>
        </w:rPr>
        <w:t xml:space="preserve"> </w:t>
      </w:r>
      <w:r w:rsidRPr="00255CED">
        <w:rPr>
          <w:rFonts w:ascii="Tahoma" w:hAnsi="Tahoma" w:cs="Tahoma"/>
        </w:rPr>
        <w:t xml:space="preserve">должна выполняться аккуратно, осторожно. Установка упаковок в транспортное средство должна производиться правильными рядами крышками вверх, таким образом, чтобы более прочная тара была в нижних рядах. </w:t>
      </w:r>
    </w:p>
    <w:p w:rsidR="00255CED" w:rsidRPr="005528C3" w:rsidRDefault="00255CED" w:rsidP="00255CED">
      <w:pPr>
        <w:widowControl w:val="0"/>
        <w:spacing w:line="23" w:lineRule="atLeast"/>
        <w:ind w:firstLine="709"/>
        <w:jc w:val="both"/>
        <w:rPr>
          <w:rFonts w:ascii="Tahoma" w:hAnsi="Tahoma" w:cs="Tahoma"/>
          <w:b/>
          <w:i/>
          <w:u w:val="single"/>
        </w:rPr>
      </w:pPr>
      <w:r w:rsidRPr="005528C3">
        <w:rPr>
          <w:rFonts w:ascii="Tahoma" w:hAnsi="Tahoma" w:cs="Tahoma"/>
          <w:b/>
          <w:i/>
          <w:u w:val="single"/>
        </w:rPr>
        <w:t>Запрещается:</w:t>
      </w:r>
    </w:p>
    <w:p w:rsidR="00255CED" w:rsidRPr="005528C3" w:rsidRDefault="00255CED" w:rsidP="005528C3">
      <w:pPr>
        <w:pStyle w:val="a9"/>
        <w:widowControl w:val="0"/>
        <w:numPr>
          <w:ilvl w:val="0"/>
          <w:numId w:val="6"/>
        </w:numPr>
        <w:tabs>
          <w:tab w:val="left" w:pos="993"/>
        </w:tabs>
        <w:spacing w:line="23" w:lineRule="atLeast"/>
        <w:ind w:left="0" w:firstLine="709"/>
        <w:jc w:val="both"/>
        <w:rPr>
          <w:rFonts w:ascii="Tahoma" w:hAnsi="Tahoma" w:cs="Tahoma"/>
          <w:i/>
        </w:rPr>
      </w:pPr>
      <w:r w:rsidRPr="005528C3">
        <w:rPr>
          <w:rFonts w:ascii="Tahoma" w:hAnsi="Tahoma" w:cs="Tahoma"/>
          <w:i/>
        </w:rPr>
        <w:t xml:space="preserve">бросать, ударять, переворачивать упаковки (пакеты, коробки, ящики) с </w:t>
      </w:r>
      <w:r w:rsidR="00E16CCD" w:rsidRPr="005528C3">
        <w:rPr>
          <w:rFonts w:ascii="Tahoma" w:hAnsi="Tahoma" w:cs="Tahoma"/>
          <w:i/>
          <w:spacing w:val="-6"/>
        </w:rPr>
        <w:t xml:space="preserve">отработанными </w:t>
      </w:r>
      <w:r w:rsidR="00E16CCD" w:rsidRPr="005528C3">
        <w:rPr>
          <w:rFonts w:ascii="Tahoma" w:hAnsi="Tahoma" w:cs="Tahoma"/>
          <w:i/>
        </w:rPr>
        <w:t>аккумуляторными батареями с электролитом</w:t>
      </w:r>
      <w:r w:rsidRPr="005528C3">
        <w:rPr>
          <w:rFonts w:ascii="Tahoma" w:hAnsi="Tahoma" w:cs="Tahoma"/>
          <w:i/>
        </w:rPr>
        <w:t xml:space="preserve"> вверх дном или на бок;</w:t>
      </w:r>
    </w:p>
    <w:p w:rsidR="00255CED" w:rsidRPr="005528C3" w:rsidRDefault="00255CED" w:rsidP="005528C3">
      <w:pPr>
        <w:pStyle w:val="a9"/>
        <w:widowControl w:val="0"/>
        <w:numPr>
          <w:ilvl w:val="0"/>
          <w:numId w:val="6"/>
        </w:numPr>
        <w:tabs>
          <w:tab w:val="left" w:pos="993"/>
        </w:tabs>
        <w:spacing w:line="23" w:lineRule="atLeast"/>
        <w:ind w:left="0" w:firstLine="709"/>
        <w:jc w:val="both"/>
        <w:rPr>
          <w:rFonts w:ascii="Tahoma" w:hAnsi="Tahoma" w:cs="Tahoma"/>
          <w:i/>
        </w:rPr>
      </w:pPr>
      <w:r w:rsidRPr="005528C3">
        <w:rPr>
          <w:rFonts w:ascii="Tahoma" w:hAnsi="Tahoma" w:cs="Tahoma"/>
          <w:i/>
        </w:rPr>
        <w:t xml:space="preserve">повреждать любым способом транспортную тару, в которую упакованы </w:t>
      </w:r>
      <w:r w:rsidR="00515CD7" w:rsidRPr="005528C3">
        <w:rPr>
          <w:rFonts w:ascii="Tahoma" w:hAnsi="Tahoma" w:cs="Tahoma"/>
          <w:i/>
        </w:rPr>
        <w:t xml:space="preserve">отработанные </w:t>
      </w:r>
      <w:r w:rsidR="00515CD7" w:rsidRPr="005528C3">
        <w:rPr>
          <w:rFonts w:ascii="Tahoma" w:hAnsi="Tahoma" w:cs="Tahoma"/>
          <w:i/>
          <w:color w:val="000000"/>
        </w:rPr>
        <w:t>аккумуляторные батареи с электролитом</w:t>
      </w:r>
      <w:r w:rsidRPr="005528C3">
        <w:rPr>
          <w:rFonts w:ascii="Tahoma" w:hAnsi="Tahoma" w:cs="Tahoma"/>
          <w:i/>
        </w:rPr>
        <w:t xml:space="preserve">;  </w:t>
      </w:r>
    </w:p>
    <w:p w:rsidR="00255CED" w:rsidRPr="005528C3" w:rsidRDefault="00255CED" w:rsidP="005528C3">
      <w:pPr>
        <w:pStyle w:val="a9"/>
        <w:widowControl w:val="0"/>
        <w:numPr>
          <w:ilvl w:val="0"/>
          <w:numId w:val="6"/>
        </w:numPr>
        <w:tabs>
          <w:tab w:val="left" w:pos="993"/>
        </w:tabs>
        <w:spacing w:line="23" w:lineRule="atLeast"/>
        <w:ind w:left="0" w:firstLine="709"/>
        <w:jc w:val="both"/>
        <w:rPr>
          <w:rFonts w:ascii="Tahoma" w:hAnsi="Tahoma" w:cs="Tahoma"/>
          <w:i/>
          <w:spacing w:val="-4"/>
        </w:rPr>
      </w:pPr>
      <w:r w:rsidRPr="005528C3">
        <w:rPr>
          <w:rFonts w:ascii="Tahoma" w:hAnsi="Tahoma" w:cs="Tahoma"/>
          <w:i/>
          <w:spacing w:val="-4"/>
        </w:rPr>
        <w:t xml:space="preserve">размещать на упаковках (пакетах, коробках, ящиках) с </w:t>
      </w:r>
      <w:r w:rsidR="00E16CCD" w:rsidRPr="005528C3">
        <w:rPr>
          <w:rFonts w:ascii="Tahoma" w:hAnsi="Tahoma" w:cs="Tahoma"/>
          <w:i/>
          <w:spacing w:val="-6"/>
        </w:rPr>
        <w:t xml:space="preserve">отработанными </w:t>
      </w:r>
      <w:r w:rsidR="00E16CCD" w:rsidRPr="005528C3">
        <w:rPr>
          <w:rFonts w:ascii="Tahoma" w:hAnsi="Tahoma" w:cs="Tahoma"/>
          <w:i/>
        </w:rPr>
        <w:t>аккумуляторными батареями с электролитом</w:t>
      </w:r>
      <w:r w:rsidRPr="005528C3">
        <w:rPr>
          <w:rFonts w:ascii="Tahoma" w:hAnsi="Tahoma" w:cs="Tahoma"/>
          <w:i/>
          <w:spacing w:val="-4"/>
        </w:rPr>
        <w:t xml:space="preserve"> иные виды грузов;</w:t>
      </w:r>
    </w:p>
    <w:p w:rsidR="00255CED" w:rsidRPr="005528C3" w:rsidRDefault="00255CED" w:rsidP="005528C3">
      <w:pPr>
        <w:pStyle w:val="a9"/>
        <w:widowControl w:val="0"/>
        <w:numPr>
          <w:ilvl w:val="0"/>
          <w:numId w:val="6"/>
        </w:numPr>
        <w:tabs>
          <w:tab w:val="left" w:pos="993"/>
        </w:tabs>
        <w:spacing w:line="23" w:lineRule="atLeast"/>
        <w:ind w:left="0" w:firstLine="709"/>
        <w:jc w:val="both"/>
        <w:rPr>
          <w:rFonts w:ascii="Tahoma" w:hAnsi="Tahoma" w:cs="Tahoma"/>
          <w:i/>
        </w:rPr>
      </w:pPr>
      <w:r w:rsidRPr="005528C3">
        <w:rPr>
          <w:rFonts w:ascii="Tahoma" w:hAnsi="Tahoma" w:cs="Tahoma"/>
          <w:i/>
        </w:rPr>
        <w:t xml:space="preserve">курить при проведении погрузки </w:t>
      </w:r>
      <w:r w:rsidR="00E16CCD" w:rsidRPr="005528C3">
        <w:rPr>
          <w:rFonts w:ascii="Tahoma" w:hAnsi="Tahoma" w:cs="Tahoma"/>
          <w:i/>
          <w:spacing w:val="-6"/>
        </w:rPr>
        <w:t xml:space="preserve">отработанных </w:t>
      </w:r>
      <w:r w:rsidR="00E16CCD" w:rsidRPr="005528C3">
        <w:rPr>
          <w:rFonts w:ascii="Tahoma" w:hAnsi="Tahoma" w:cs="Tahoma"/>
          <w:i/>
        </w:rPr>
        <w:t>аккумуляторных батарей с электролитом</w:t>
      </w:r>
      <w:r w:rsidRPr="005528C3">
        <w:rPr>
          <w:rFonts w:ascii="Tahoma" w:hAnsi="Tahoma" w:cs="Tahoma"/>
          <w:i/>
          <w:color w:val="000000"/>
        </w:rPr>
        <w:t>.</w:t>
      </w:r>
      <w:r w:rsidRPr="005528C3">
        <w:rPr>
          <w:rFonts w:ascii="Tahoma" w:hAnsi="Tahoma" w:cs="Tahoma"/>
          <w:i/>
        </w:rPr>
        <w:t xml:space="preserve"> </w:t>
      </w:r>
    </w:p>
    <w:p w:rsidR="00255CED" w:rsidRPr="00255CED" w:rsidRDefault="00255CED" w:rsidP="00A76A67">
      <w:pPr>
        <w:pStyle w:val="1"/>
        <w:spacing w:before="120" w:after="0" w:line="23" w:lineRule="atLeast"/>
        <w:ind w:firstLine="709"/>
        <w:rPr>
          <w:rFonts w:ascii="Tahoma" w:hAnsi="Tahoma" w:cs="Tahoma"/>
          <w:sz w:val="24"/>
        </w:rPr>
      </w:pPr>
      <w:bookmarkStart w:id="93" w:name="_Toc261767675"/>
      <w:bookmarkStart w:id="94" w:name="_Toc481483622"/>
      <w:bookmarkStart w:id="95" w:name="_Toc15136184"/>
      <w:r w:rsidRPr="00255CED">
        <w:rPr>
          <w:rFonts w:ascii="Tahoma" w:hAnsi="Tahoma" w:cs="Tahoma"/>
          <w:sz w:val="24"/>
        </w:rPr>
        <w:t>9. МЕРОПРИЯТИЯ ПО ЛИКВИДАЦИИ ЧРЕЗВЫЧАЙНЫХ (АВАРИЙНЫХ) СИТУАЦИЙ</w:t>
      </w:r>
      <w:bookmarkEnd w:id="93"/>
      <w:bookmarkEnd w:id="94"/>
      <w:bookmarkEnd w:id="95"/>
    </w:p>
    <w:p w:rsidR="00642415" w:rsidRPr="00642415" w:rsidRDefault="00642415" w:rsidP="00642415">
      <w:pPr>
        <w:pStyle w:val="a9"/>
        <w:widowControl w:val="0"/>
        <w:spacing w:line="23" w:lineRule="atLeast"/>
        <w:ind w:left="0" w:firstLine="709"/>
        <w:jc w:val="both"/>
        <w:rPr>
          <w:rFonts w:ascii="Tahoma" w:hAnsi="Tahoma" w:cs="Tahoma"/>
          <w:spacing w:val="-8"/>
        </w:rPr>
      </w:pPr>
      <w:bookmarkStart w:id="96" w:name="_Toc481481925"/>
      <w:bookmarkStart w:id="97" w:name="_Toc481481986"/>
      <w:r w:rsidRPr="00642415">
        <w:rPr>
          <w:rFonts w:ascii="Tahoma" w:hAnsi="Tahoma" w:cs="Tahoma"/>
          <w:spacing w:val="-8"/>
        </w:rPr>
        <w:t>При обращении с отработанными свинцовыми аккумуляторными батареями с электролитом под чрезвычайной (аварийной) ситуацией понимается случайный пролив или разбрызгивание отработанного электролита (отработанной аккумуляторной серной кислоты).</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Ликвидация аварийной ситуации производится путем нейтрализации, случайно пролитой отработанной аккумуляторной серной кислоты, при этом на работника могут воздействовать опасные и вредные производственные факторы: отравление парами серной кислоты и гашеной извести, химические ожоги, возможно выделение в воздух мелких брызг серной кислоты.</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Лица, выполняющие работы по нейтрализации случайно пролитого отработанного электролита (аккумуляторной серной кислоты) должны хорошо знать и строго соблюдать правила личной гигиены, требования безопасности, изложенные в данной инструкции, уметь оказать первую помощь пострадавшему при несчастном случае, а администрация предприятия обязана создать нормальные условия труда и обеспечить рабочее место всем необходимым для безопасного выполнения порученной работы, а также средствами первой помощи для предупреждения химических ожогов (проточной водопроводной водой для смывания брызг кислоты или гашеной извести).</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Персонал, выполняющий работы по нейтрализации случайно пролитого отработанного электролита (аккумуляторной серной кислоты) должен быть обеспечен спецодеждой и средствами индивидуальной защиты:</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костюмом хлопчатобумажным с кислотозащитной пропиткой;</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полусапогами резиновыми;</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перчатками резиновыми;</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фартуком резиновым;</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очками защитными.</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Перед началом работ по нейтрализации случайно пролитого отработанного электролита (аккумуляторной серной кислоты) персонал, выполняющий данную работу, должен надеть исправную спецодежду, резиновые сапоги, застегнуть обшлага рукавов. Брюки кислотостойкого костюма надеть поверх голенищ сапог, заправить одежду так, чтобы не было развевающихся концов. Надеть индивидуальные средства защиты: резиновый фартук (нижний край его должен быть ниже верхнего края голенищ сапог), защитные очки, резиновые перчатки и только после этого приступать к ликвидации аварийной ситуации.</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Пролитую отработанную аккумуляторную серную кислоту промывают раствором гашеной извести, собирают и удаляют из помещения, затем места, где была разлита отработанная аккумуляторная серная кислота, промывают проточной водой и протирают чистой сухой тряпкой. Помещение хорошо проветривают.</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В случае попадания отработанной серной кислоты или гашеной извести на кожу:</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lastRenderedPageBreak/>
        <w:t>немедленно промыть пораженное место под холодной проточной водой не менее 20 минут;</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снять одежду, на которую попала отработанная серная кислота или гашеная известь;</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если после первого промывания пораженного участка ощущение жжения усиливается, повторно промыть обожженное место в течение еще нескольких минут;</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приложить к пораженному месту холодную влажную ткань, чтобы уменьшить боль;</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наложить на обожженную область свободную повязку из сухого стерильного бинта или чистой сухой ткани;</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доложить руководителю и обратиться в медицинское учреждение.</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В случае попадания отработанной серной кислоты или гашеной извести в глаза:</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немедленно промыть глаз(а) под холодной проточной водой не менее 20 минут: пострадавший держит голову над раковиной промываемым глазом кверху, а помогающий ему льет водопроводную холодную воду из стакана или кружки. Веки при промывании аккуратно поддерживают в открытом состоянии. Это делается с целью полного вымывания повреждающего вещества из конъюнктивальной полости, так как оно может задержаться в сводах конъюнктивы. Для раскрытия век необходимо воспользоваться стерильным бинтом или чистым сухим носовым платком, так как влажные веки выскальзывают из пальцев. Обильно промывать пораженный глаз(а) в течение 20 минут;</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наложить на обожженную область свободную повязку из сухого стерильного бинта или чистой сухой ткани;</w:t>
      </w:r>
    </w:p>
    <w:p w:rsidR="00642415" w:rsidRPr="00642415" w:rsidRDefault="00642415" w:rsidP="005528C3">
      <w:pPr>
        <w:pStyle w:val="a9"/>
        <w:widowControl w:val="0"/>
        <w:numPr>
          <w:ilvl w:val="0"/>
          <w:numId w:val="8"/>
        </w:numPr>
        <w:tabs>
          <w:tab w:val="left" w:pos="993"/>
        </w:tabs>
        <w:spacing w:line="23" w:lineRule="atLeast"/>
        <w:ind w:left="0" w:firstLine="709"/>
        <w:jc w:val="both"/>
        <w:rPr>
          <w:rFonts w:ascii="Tahoma" w:hAnsi="Tahoma" w:cs="Tahoma"/>
          <w:spacing w:val="-8"/>
        </w:rPr>
      </w:pPr>
      <w:r w:rsidRPr="00642415">
        <w:rPr>
          <w:rFonts w:ascii="Tahoma" w:hAnsi="Tahoma" w:cs="Tahoma"/>
          <w:spacing w:val="-8"/>
        </w:rPr>
        <w:t>доложить руководителю и обратиться в медицинское учреждение.</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В случае признаков отравления от повышенной концентрации серной кислоты в воздухе выйти на свежий воздух, вымыть лицо, руки и прополоскать рот водой, доложить руководителю и обратиться в медицинское учреждение.</w:t>
      </w:r>
    </w:p>
    <w:p w:rsidR="00642415" w:rsidRPr="00642415" w:rsidRDefault="00642415" w:rsidP="00642415">
      <w:pPr>
        <w:pStyle w:val="a9"/>
        <w:widowControl w:val="0"/>
        <w:spacing w:line="23" w:lineRule="atLeast"/>
        <w:ind w:left="0" w:firstLine="709"/>
        <w:jc w:val="both"/>
        <w:rPr>
          <w:rFonts w:ascii="Tahoma" w:hAnsi="Tahoma" w:cs="Tahoma"/>
          <w:spacing w:val="-8"/>
        </w:rPr>
      </w:pPr>
      <w:r w:rsidRPr="00642415">
        <w:rPr>
          <w:rFonts w:ascii="Tahoma" w:hAnsi="Tahoma" w:cs="Tahoma"/>
          <w:spacing w:val="-8"/>
        </w:rPr>
        <w:t>В случае признаков отравления от повышенной концентрации гашеной извести в воздухе выйти на свежий воздух, вымыть лицо, руки и прополоскать рот водой, доложить руководителю и обратиться в медицинское учреждение.</w:t>
      </w:r>
    </w:p>
    <w:p w:rsidR="001D7AB3" w:rsidRPr="001D7AB3" w:rsidRDefault="00642415" w:rsidP="00642415">
      <w:pPr>
        <w:pStyle w:val="a9"/>
        <w:widowControl w:val="0"/>
        <w:spacing w:line="23" w:lineRule="atLeast"/>
        <w:ind w:left="0" w:firstLine="709"/>
        <w:jc w:val="both"/>
        <w:rPr>
          <w:rFonts w:ascii="Tahoma" w:hAnsi="Tahoma" w:cs="Tahoma"/>
        </w:rPr>
      </w:pPr>
      <w:r w:rsidRPr="00642415">
        <w:rPr>
          <w:rFonts w:ascii="Tahoma" w:hAnsi="Tahoma" w:cs="Tahoma"/>
          <w:spacing w:val="-8"/>
        </w:rPr>
        <w:t>При возникновении пожара вызвать пожарную охрану, известить руководителя и приступить к тушению пожара имеющимися средствами пожаротушения</w:t>
      </w:r>
    </w:p>
    <w:p w:rsidR="00D42BA4" w:rsidRPr="00332AD7" w:rsidRDefault="00D42BA4" w:rsidP="0008246B">
      <w:pPr>
        <w:pStyle w:val="1"/>
        <w:spacing w:after="0"/>
        <w:rPr>
          <w:rFonts w:ascii="Tahoma" w:hAnsi="Tahoma" w:cs="Tahoma"/>
        </w:rPr>
      </w:pPr>
      <w:bookmarkStart w:id="98" w:name="_Toc15136185"/>
      <w:r w:rsidRPr="00332AD7">
        <w:rPr>
          <w:rFonts w:ascii="Tahoma" w:hAnsi="Tahoma" w:cs="Tahoma"/>
        </w:rPr>
        <w:t>1</w:t>
      </w:r>
      <w:r>
        <w:rPr>
          <w:rFonts w:ascii="Tahoma" w:hAnsi="Tahoma" w:cs="Tahoma"/>
        </w:rPr>
        <w:t>0</w:t>
      </w:r>
      <w:r w:rsidRPr="00332AD7">
        <w:rPr>
          <w:rFonts w:ascii="Tahoma" w:hAnsi="Tahoma" w:cs="Tahoma"/>
        </w:rPr>
        <w:t>. ОТВЕТСТВЕННОСТЬ</w:t>
      </w:r>
      <w:bookmarkEnd w:id="96"/>
      <w:bookmarkEnd w:id="97"/>
      <w:bookmarkEnd w:id="98"/>
    </w:p>
    <w:p w:rsidR="00D42BA4" w:rsidRPr="00D42BA4" w:rsidRDefault="00D42BA4" w:rsidP="0008246B">
      <w:pPr>
        <w:pStyle w:val="2"/>
        <w:spacing w:before="0"/>
        <w:jc w:val="center"/>
        <w:rPr>
          <w:rFonts w:ascii="Tahoma" w:hAnsi="Tahoma" w:cs="Tahoma"/>
          <w:b/>
          <w:color w:val="auto"/>
        </w:rPr>
      </w:pPr>
      <w:bookmarkStart w:id="99" w:name="_Toc481481926"/>
      <w:bookmarkStart w:id="100" w:name="_Toc481481987"/>
      <w:bookmarkStart w:id="101" w:name="_Toc15136186"/>
      <w:r w:rsidRPr="00D42BA4">
        <w:rPr>
          <w:rFonts w:ascii="Tahoma" w:hAnsi="Tahoma" w:cs="Tahoma"/>
          <w:b/>
          <w:color w:val="auto"/>
        </w:rPr>
        <w:t>10.1. Дисциплинарная ответственность</w:t>
      </w:r>
      <w:bookmarkEnd w:id="99"/>
      <w:bookmarkEnd w:id="100"/>
      <w:bookmarkEnd w:id="101"/>
    </w:p>
    <w:p w:rsidR="00D42BA4" w:rsidRDefault="00D42BA4" w:rsidP="00D42BA4">
      <w:pPr>
        <w:ind w:firstLine="709"/>
        <w:jc w:val="both"/>
        <w:rPr>
          <w:rFonts w:ascii="Tahoma" w:hAnsi="Tahoma" w:cs="Tahoma"/>
        </w:rPr>
      </w:pPr>
      <w:r w:rsidRPr="0040094B">
        <w:rPr>
          <w:rFonts w:ascii="Tahoma" w:hAnsi="Tahoma" w:cs="Tahoma"/>
        </w:rPr>
        <w:t>Порядок применения мер дисциплинарного воздействия за нарушения работниками трудовой дисциплины, выразившиеся в несоблюдении требований инструкции по обращению с отходами, в О</w:t>
      </w:r>
      <w:r>
        <w:rPr>
          <w:rFonts w:ascii="Tahoma" w:hAnsi="Tahoma" w:cs="Tahoma"/>
        </w:rPr>
        <w:t>О</w:t>
      </w:r>
      <w:r w:rsidRPr="0040094B">
        <w:rPr>
          <w:rFonts w:ascii="Tahoma" w:hAnsi="Tahoma" w:cs="Tahoma"/>
        </w:rPr>
        <w:t>О «</w:t>
      </w:r>
      <w:r>
        <w:rPr>
          <w:rFonts w:ascii="Tahoma" w:hAnsi="Tahoma" w:cs="Tahoma"/>
        </w:rPr>
        <w:t>ГРК «Быстринское</w:t>
      </w:r>
      <w:r w:rsidRPr="0040094B">
        <w:rPr>
          <w:rFonts w:ascii="Tahoma" w:hAnsi="Tahoma" w:cs="Tahoma"/>
        </w:rPr>
        <w:t xml:space="preserve">» устанавливается в соответствии с </w:t>
      </w:r>
      <w:r w:rsidRPr="00A02BC9">
        <w:rPr>
          <w:rFonts w:ascii="Tahoma" w:hAnsi="Tahoma" w:cs="Tahoma"/>
          <w:b/>
        </w:rPr>
        <w:t>Трудовым кодексом РФ</w:t>
      </w:r>
      <w:r w:rsidRPr="00A02BC9">
        <w:rPr>
          <w:rFonts w:ascii="Tahoma" w:hAnsi="Tahoma" w:cs="Tahoma"/>
        </w:rPr>
        <w:t>.</w:t>
      </w:r>
      <w:r w:rsidRPr="0040094B">
        <w:rPr>
          <w:rFonts w:ascii="Tahoma" w:hAnsi="Tahoma" w:cs="Tahoma"/>
        </w:rPr>
        <w:t xml:space="preserve"> </w:t>
      </w:r>
    </w:p>
    <w:p w:rsidR="00D42BA4" w:rsidRDefault="00D42BA4" w:rsidP="001D7AB3">
      <w:pPr>
        <w:ind w:firstLine="709"/>
        <w:jc w:val="both"/>
        <w:rPr>
          <w:rFonts w:ascii="Tahoma" w:hAnsi="Tahoma" w:cs="Tahoma"/>
        </w:rPr>
      </w:pPr>
      <w:r w:rsidRPr="0040094B">
        <w:rPr>
          <w:rFonts w:ascii="Tahoma" w:hAnsi="Tahoma" w:cs="Tahoma"/>
        </w:rPr>
        <w:t>Работники за нарушение данной Инстру</w:t>
      </w:r>
      <w:r w:rsidR="001D7AB3">
        <w:rPr>
          <w:rFonts w:ascii="Tahoma" w:hAnsi="Tahoma" w:cs="Tahoma"/>
        </w:rPr>
        <w:t>кции и других локальных актов ООО</w:t>
      </w:r>
      <w:r w:rsidR="009B23DE">
        <w:rPr>
          <w:rFonts w:ascii="Tahoma" w:hAnsi="Tahoma" w:cs="Tahoma"/>
        </w:rPr>
        <w:t> </w:t>
      </w:r>
      <w:r w:rsidRPr="0040094B">
        <w:rPr>
          <w:rFonts w:ascii="Tahoma" w:hAnsi="Tahoma" w:cs="Tahoma"/>
        </w:rPr>
        <w:t>«</w:t>
      </w:r>
      <w:r>
        <w:rPr>
          <w:rFonts w:ascii="Tahoma" w:hAnsi="Tahoma" w:cs="Tahoma"/>
        </w:rPr>
        <w:t>ГРК «Быстринское</w:t>
      </w:r>
      <w:r w:rsidRPr="0040094B">
        <w:rPr>
          <w:rFonts w:ascii="Tahoma" w:hAnsi="Tahoma" w:cs="Tahoma"/>
        </w:rPr>
        <w:t xml:space="preserve">» по охране труда, промышленной, пожарной и экологической безопасности к дисциплинарной ответственности привлекаются как за нарушение трудовой дисциплины. </w:t>
      </w:r>
    </w:p>
    <w:p w:rsidR="00D42BA4" w:rsidRDefault="00D42BA4" w:rsidP="00D42BA4">
      <w:pPr>
        <w:ind w:firstLine="709"/>
        <w:jc w:val="both"/>
        <w:rPr>
          <w:rFonts w:ascii="Tahoma" w:hAnsi="Tahoma" w:cs="Tahoma"/>
        </w:rPr>
      </w:pPr>
      <w:r w:rsidRPr="0040094B">
        <w:rPr>
          <w:rFonts w:ascii="Tahoma" w:hAnsi="Tahoma" w:cs="Tahoma"/>
        </w:rPr>
        <w:t xml:space="preserve">Отказ работника от прохождения в рабочее время специального обучения, инструктажа или сдачи экзаменов по вопросам охраны окружающей среды, охраны труда и технике безопасности считается нарушением трудовой дисциплины, если это является обязательным условием допуска к работе. </w:t>
      </w:r>
    </w:p>
    <w:p w:rsidR="00D42BA4" w:rsidRDefault="00D42BA4" w:rsidP="00D42BA4">
      <w:pPr>
        <w:ind w:firstLine="709"/>
        <w:jc w:val="both"/>
        <w:rPr>
          <w:rFonts w:ascii="Tahoma" w:hAnsi="Tahoma" w:cs="Tahoma"/>
        </w:rPr>
      </w:pPr>
      <w:r w:rsidRPr="0040094B">
        <w:rPr>
          <w:rFonts w:ascii="Tahoma" w:hAnsi="Tahoma" w:cs="Tahoma"/>
        </w:rPr>
        <w:t xml:space="preserve">Дисциплинарные взыскания за нарушения законодательства РФ об охране окружающей среды могут налагаться на должностных лиц в общеустановленном порядке. </w:t>
      </w:r>
    </w:p>
    <w:p w:rsidR="00D42BA4" w:rsidRDefault="00D42BA4" w:rsidP="00D42BA4">
      <w:pPr>
        <w:ind w:firstLine="709"/>
        <w:jc w:val="both"/>
        <w:rPr>
          <w:rFonts w:ascii="Tahoma" w:hAnsi="Tahoma" w:cs="Tahoma"/>
        </w:rPr>
      </w:pPr>
      <w:r w:rsidRPr="0040094B">
        <w:rPr>
          <w:rFonts w:ascii="Tahoma" w:hAnsi="Tahoma" w:cs="Tahoma"/>
        </w:rPr>
        <w:t xml:space="preserve">Работники государственных и муниципальных органов, специально уполномоченных в области охраны окружающей среды, работники природоохранной прокуратуры имеют право вносить соответствующие представления руководству </w:t>
      </w:r>
      <w:r w:rsidRPr="0040094B">
        <w:rPr>
          <w:rFonts w:ascii="Tahoma" w:hAnsi="Tahoma" w:cs="Tahoma"/>
        </w:rPr>
        <w:lastRenderedPageBreak/>
        <w:t xml:space="preserve">Общества о привлечении к дисциплинарной ответственности должностных лиц, систематически нарушающих природоохранное законодательство РФ. </w:t>
      </w:r>
    </w:p>
    <w:p w:rsidR="00D42BA4" w:rsidRPr="00D42BA4" w:rsidRDefault="00D42BA4" w:rsidP="00F955F5">
      <w:pPr>
        <w:pStyle w:val="2"/>
        <w:spacing w:before="120"/>
        <w:jc w:val="center"/>
        <w:rPr>
          <w:rFonts w:ascii="Tahoma" w:hAnsi="Tahoma" w:cs="Tahoma"/>
          <w:b/>
          <w:color w:val="auto"/>
        </w:rPr>
      </w:pPr>
      <w:bookmarkStart w:id="102" w:name="_Toc481481927"/>
      <w:bookmarkStart w:id="103" w:name="_Toc481481988"/>
      <w:bookmarkStart w:id="104" w:name="_Toc15136187"/>
      <w:r w:rsidRPr="00D42BA4">
        <w:rPr>
          <w:rFonts w:ascii="Tahoma" w:hAnsi="Tahoma" w:cs="Tahoma"/>
          <w:b/>
          <w:color w:val="auto"/>
        </w:rPr>
        <w:t>1</w:t>
      </w:r>
      <w:r>
        <w:rPr>
          <w:rFonts w:ascii="Tahoma" w:hAnsi="Tahoma" w:cs="Tahoma"/>
          <w:b/>
          <w:color w:val="auto"/>
        </w:rPr>
        <w:t>0</w:t>
      </w:r>
      <w:r w:rsidRPr="00D42BA4">
        <w:rPr>
          <w:rFonts w:ascii="Tahoma" w:hAnsi="Tahoma" w:cs="Tahoma"/>
          <w:b/>
          <w:color w:val="auto"/>
        </w:rPr>
        <w:t>.2. Административная ответственность</w:t>
      </w:r>
      <w:bookmarkEnd w:id="102"/>
      <w:bookmarkEnd w:id="103"/>
      <w:bookmarkEnd w:id="104"/>
    </w:p>
    <w:p w:rsidR="00920640" w:rsidRPr="00920640" w:rsidRDefault="00642415" w:rsidP="00642415">
      <w:pPr>
        <w:ind w:firstLine="709"/>
        <w:jc w:val="both"/>
        <w:rPr>
          <w:rFonts w:ascii="Tahoma" w:hAnsi="Tahoma" w:cs="Tahoma"/>
          <w:b/>
        </w:rPr>
      </w:pPr>
      <w:r w:rsidRPr="00C1406B">
        <w:rPr>
          <w:rFonts w:ascii="Tahoma" w:hAnsi="Tahoma" w:cs="Tahoma"/>
          <w:bCs/>
        </w:rPr>
        <w:t xml:space="preserve">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 в соответствии с </w:t>
      </w:r>
      <w:r w:rsidRPr="00C1406B">
        <w:rPr>
          <w:rFonts w:ascii="Tahoma" w:hAnsi="Tahoma" w:cs="Tahoma"/>
        </w:rPr>
        <w:t>КоАП РФ от 30.12.2001 № 195-ФЗ, 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920640" w:rsidRPr="00920640" w:rsidRDefault="00920640" w:rsidP="00920640">
      <w:pPr>
        <w:rPr>
          <w:rFonts w:ascii="Tahoma" w:hAnsi="Tahoma" w:cs="Tahoma"/>
          <w:b/>
        </w:rPr>
      </w:pPr>
    </w:p>
    <w:tbl>
      <w:tblPr>
        <w:tblW w:w="0" w:type="auto"/>
        <w:tblLook w:val="04A0" w:firstRow="1" w:lastRow="0" w:firstColumn="1" w:lastColumn="0" w:noHBand="0" w:noVBand="1"/>
      </w:tblPr>
      <w:tblGrid>
        <w:gridCol w:w="4885"/>
        <w:gridCol w:w="4861"/>
      </w:tblGrid>
      <w:tr w:rsidR="00920640" w:rsidRPr="00920640" w:rsidTr="00422607">
        <w:tc>
          <w:tcPr>
            <w:tcW w:w="4885" w:type="dxa"/>
            <w:shd w:val="clear" w:color="auto" w:fill="auto"/>
          </w:tcPr>
          <w:p w:rsidR="0008246B" w:rsidRDefault="0008246B" w:rsidP="00920640">
            <w:pPr>
              <w:rPr>
                <w:rFonts w:ascii="Tahoma" w:hAnsi="Tahoma" w:cs="Tahoma"/>
              </w:rPr>
            </w:pPr>
          </w:p>
          <w:p w:rsidR="0008246B" w:rsidRDefault="0008246B" w:rsidP="00920640">
            <w:pPr>
              <w:rPr>
                <w:rFonts w:ascii="Tahoma" w:hAnsi="Tahoma" w:cs="Tahoma"/>
              </w:rPr>
            </w:pPr>
          </w:p>
          <w:p w:rsidR="0008246B" w:rsidRDefault="0008246B" w:rsidP="00920640">
            <w:pPr>
              <w:rPr>
                <w:rFonts w:ascii="Tahoma" w:hAnsi="Tahoma" w:cs="Tahoma"/>
              </w:rPr>
            </w:pPr>
          </w:p>
          <w:p w:rsidR="00920640" w:rsidRPr="00920640" w:rsidRDefault="0008246B" w:rsidP="00920640">
            <w:pPr>
              <w:rPr>
                <w:rFonts w:ascii="Tahoma" w:hAnsi="Tahoma" w:cs="Tahoma"/>
              </w:rPr>
            </w:pPr>
            <w:r>
              <w:rPr>
                <w:rFonts w:ascii="Tahoma" w:hAnsi="Tahoma" w:cs="Tahoma"/>
              </w:rPr>
              <w:t>Ведущий специалист БЭБ</w:t>
            </w:r>
          </w:p>
        </w:tc>
        <w:tc>
          <w:tcPr>
            <w:tcW w:w="4861" w:type="dxa"/>
            <w:shd w:val="clear" w:color="auto" w:fill="auto"/>
          </w:tcPr>
          <w:p w:rsidR="00920640" w:rsidRPr="00920640" w:rsidRDefault="00920640" w:rsidP="00920640">
            <w:pPr>
              <w:jc w:val="right"/>
              <w:rPr>
                <w:rFonts w:ascii="Tahoma" w:hAnsi="Tahoma" w:cs="Tahoma"/>
              </w:rPr>
            </w:pPr>
          </w:p>
          <w:p w:rsidR="00920640" w:rsidRPr="00920640" w:rsidRDefault="00920640" w:rsidP="00920640">
            <w:pPr>
              <w:jc w:val="right"/>
              <w:rPr>
                <w:rFonts w:ascii="Tahoma" w:hAnsi="Tahoma" w:cs="Tahoma"/>
              </w:rPr>
            </w:pPr>
          </w:p>
          <w:p w:rsidR="00920640" w:rsidRPr="00920640" w:rsidRDefault="00920640" w:rsidP="00920640">
            <w:pPr>
              <w:jc w:val="right"/>
              <w:rPr>
                <w:rFonts w:ascii="Tahoma" w:hAnsi="Tahoma" w:cs="Tahoma"/>
              </w:rPr>
            </w:pPr>
          </w:p>
          <w:p w:rsidR="00920640" w:rsidRPr="00920640" w:rsidRDefault="0008246B" w:rsidP="00920640">
            <w:pPr>
              <w:jc w:val="right"/>
              <w:rPr>
                <w:rFonts w:ascii="Tahoma" w:hAnsi="Tahoma" w:cs="Tahoma"/>
              </w:rPr>
            </w:pPr>
            <w:r>
              <w:rPr>
                <w:rFonts w:ascii="Tahoma" w:hAnsi="Tahoma" w:cs="Tahoma"/>
              </w:rPr>
              <w:t>А.В. Наумов</w:t>
            </w:r>
          </w:p>
        </w:tc>
      </w:tr>
    </w:tbl>
    <w:p w:rsidR="00422607" w:rsidRPr="00422607" w:rsidRDefault="00422607" w:rsidP="00422607">
      <w:pPr>
        <w:keepNext/>
        <w:suppressAutoHyphens/>
        <w:spacing w:before="240" w:after="120"/>
        <w:jc w:val="center"/>
        <w:outlineLvl w:val="0"/>
        <w:rPr>
          <w:rFonts w:ascii="Tahoma" w:hAnsi="Tahoma" w:cs="Tahoma"/>
          <w:b/>
          <w:sz w:val="26"/>
        </w:rPr>
        <w:sectPr w:rsidR="00422607" w:rsidRPr="00422607" w:rsidSect="00A76A67">
          <w:headerReference w:type="default" r:id="rId15"/>
          <w:pgSz w:w="11906" w:h="16838" w:code="9"/>
          <w:pgMar w:top="851" w:right="851" w:bottom="1134" w:left="1134" w:header="284" w:footer="414" w:gutter="0"/>
          <w:cols w:space="708"/>
          <w:docGrid w:linePitch="360"/>
        </w:sectPr>
      </w:pPr>
    </w:p>
    <w:p w:rsidR="00422607" w:rsidRPr="00422607" w:rsidRDefault="00422607" w:rsidP="00422607">
      <w:pPr>
        <w:keepNext/>
        <w:suppressAutoHyphens/>
        <w:spacing w:before="240" w:after="120"/>
        <w:jc w:val="center"/>
        <w:outlineLvl w:val="0"/>
        <w:rPr>
          <w:rFonts w:ascii="Tahoma" w:hAnsi="Tahoma" w:cs="Tahoma"/>
          <w:b/>
          <w:sz w:val="28"/>
          <w:szCs w:val="28"/>
        </w:rPr>
      </w:pPr>
      <w:bookmarkStart w:id="105" w:name="_Toc481481934"/>
      <w:bookmarkStart w:id="106" w:name="_Toc260998828"/>
      <w:bookmarkStart w:id="107" w:name="_Toc481132204"/>
      <w:bookmarkStart w:id="108" w:name="_Toc481502605"/>
      <w:bookmarkStart w:id="109" w:name="_Toc15136188"/>
      <w:r w:rsidRPr="00422607">
        <w:rPr>
          <w:rFonts w:ascii="Tahoma" w:hAnsi="Tahoma" w:cs="Tahoma"/>
          <w:sz w:val="28"/>
          <w:szCs w:val="28"/>
        </w:rPr>
        <w:lastRenderedPageBreak/>
        <w:t>Приложение 1 (обязательное)</w:t>
      </w:r>
      <w:bookmarkStart w:id="110" w:name="_Toc481481935"/>
      <w:bookmarkEnd w:id="105"/>
      <w:r w:rsidRPr="00422607">
        <w:rPr>
          <w:rFonts w:ascii="Tahoma" w:hAnsi="Tahoma" w:cs="Tahoma"/>
          <w:sz w:val="28"/>
          <w:szCs w:val="28"/>
        </w:rPr>
        <w:t>.</w:t>
      </w:r>
      <w:r w:rsidRPr="00422607">
        <w:rPr>
          <w:rFonts w:ascii="Tahoma" w:hAnsi="Tahoma" w:cs="Tahoma"/>
          <w:b/>
          <w:sz w:val="28"/>
          <w:szCs w:val="28"/>
        </w:rPr>
        <w:t xml:space="preserve"> Форма журнала учета образования и движения </w:t>
      </w:r>
      <w:bookmarkEnd w:id="106"/>
      <w:bookmarkEnd w:id="107"/>
      <w:bookmarkEnd w:id="108"/>
      <w:bookmarkEnd w:id="110"/>
      <w:r w:rsidR="006C5785">
        <w:rPr>
          <w:rFonts w:ascii="Tahoma" w:hAnsi="Tahoma" w:cs="Tahoma"/>
          <w:b/>
          <w:sz w:val="28"/>
          <w:szCs w:val="28"/>
        </w:rPr>
        <w:t>отхода 2 класса опасности «Аккумуляторы свинцовые отработанные неповреждённые, с электролитом»</w:t>
      </w:r>
      <w:bookmarkEnd w:id="109"/>
    </w:p>
    <w:p w:rsidR="00422607" w:rsidRPr="00422607" w:rsidRDefault="00422607" w:rsidP="00422607">
      <w:pPr>
        <w:jc w:val="center"/>
        <w:rPr>
          <w:rFonts w:ascii="Tahoma" w:hAnsi="Tahoma" w:cs="Tahoma"/>
          <w:sz w:val="28"/>
          <w:szCs w:val="28"/>
        </w:rPr>
      </w:pPr>
      <w:r w:rsidRPr="00422607">
        <w:rPr>
          <w:rFonts w:ascii="Tahoma" w:hAnsi="Tahoma" w:cs="Tahoma"/>
          <w:sz w:val="28"/>
          <w:szCs w:val="28"/>
        </w:rPr>
        <w:t>(титульный лист)</w:t>
      </w:r>
    </w:p>
    <w:p w:rsidR="00422607" w:rsidRPr="00422607" w:rsidRDefault="00422607" w:rsidP="00422607">
      <w:pPr>
        <w:rPr>
          <w:rFonts w:ascii="Tahoma" w:hAnsi="Tahoma" w:cs="Tahoma"/>
        </w:rPr>
      </w:pPr>
      <w:r w:rsidRPr="00422607">
        <w:rPr>
          <w:rFonts w:ascii="Tahoma" w:hAnsi="Tahoma" w:cs="Tahoma"/>
          <w:noProof/>
        </w:rPr>
        <mc:AlternateContent>
          <mc:Choice Requires="wps">
            <w:drawing>
              <wp:anchor distT="0" distB="0" distL="114300" distR="114300" simplePos="0" relativeHeight="251661824" behindDoc="0" locked="0" layoutInCell="1" allowOverlap="1">
                <wp:simplePos x="0" y="0"/>
                <wp:positionH relativeFrom="column">
                  <wp:align>center</wp:align>
                </wp:positionH>
                <wp:positionV relativeFrom="paragraph">
                  <wp:posOffset>185420</wp:posOffset>
                </wp:positionV>
                <wp:extent cx="10134600" cy="5427980"/>
                <wp:effectExtent l="11430" t="10795" r="762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0" cy="5427980"/>
                        </a:xfrm>
                        <a:prstGeom prst="rect">
                          <a:avLst/>
                        </a:prstGeom>
                        <a:solidFill>
                          <a:srgbClr val="FFFFFF"/>
                        </a:solidFill>
                        <a:ln w="9525">
                          <a:solidFill>
                            <a:srgbClr val="000000"/>
                          </a:solidFill>
                          <a:miter lim="800000"/>
                          <a:headEnd/>
                          <a:tailEnd/>
                        </a:ln>
                      </wps:spPr>
                      <wps:txbx>
                        <w:txbxContent>
                          <w:p w:rsidR="00B90012" w:rsidRDefault="00B90012" w:rsidP="00B90012">
                            <w:pPr>
                              <w:jc w:val="center"/>
                              <w:rPr>
                                <w:rFonts w:ascii="Tahoma" w:hAnsi="Tahoma" w:cs="Tahoma"/>
                                <w:b/>
                                <w:sz w:val="28"/>
                                <w:szCs w:val="28"/>
                              </w:rPr>
                            </w:pPr>
                          </w:p>
                          <w:p w:rsidR="00AB768B" w:rsidRDefault="00AB768B" w:rsidP="00B90012">
                            <w:pPr>
                              <w:jc w:val="center"/>
                              <w:rPr>
                                <w:rFonts w:ascii="Tahoma" w:hAnsi="Tahoma" w:cs="Tahoma"/>
                                <w:b/>
                                <w:sz w:val="28"/>
                                <w:szCs w:val="28"/>
                              </w:rPr>
                            </w:pPr>
                            <w:r w:rsidRPr="009360D3">
                              <w:rPr>
                                <w:rFonts w:ascii="Tahoma" w:hAnsi="Tahoma" w:cs="Tahoma"/>
                                <w:b/>
                                <w:sz w:val="28"/>
                                <w:szCs w:val="28"/>
                              </w:rPr>
                              <w:t>ООО «ГРК «Быстринское»</w:t>
                            </w:r>
                          </w:p>
                          <w:p w:rsidR="00AB768B" w:rsidRPr="009360D3" w:rsidRDefault="00AB768B" w:rsidP="00422607">
                            <w:pPr>
                              <w:rPr>
                                <w:rFonts w:ascii="Tahoma" w:hAnsi="Tahoma" w:cs="Tahoma"/>
                                <w:sz w:val="28"/>
                                <w:szCs w:val="28"/>
                              </w:rPr>
                            </w:pPr>
                          </w:p>
                          <w:p w:rsidR="00AB768B" w:rsidRPr="009360D3" w:rsidRDefault="00AB768B" w:rsidP="00422607">
                            <w:pPr>
                              <w:rPr>
                                <w:rFonts w:ascii="Tahoma" w:hAnsi="Tahoma" w:cs="Tahoma"/>
                                <w:sz w:val="32"/>
                                <w:szCs w:val="32"/>
                              </w:rPr>
                            </w:pPr>
                          </w:p>
                          <w:p w:rsidR="00AB768B" w:rsidRPr="009360D3" w:rsidRDefault="00AB768B" w:rsidP="00422607">
                            <w:pPr>
                              <w:rPr>
                                <w:rFonts w:ascii="Tahoma" w:hAnsi="Tahoma" w:cs="Tahoma"/>
                                <w:sz w:val="32"/>
                                <w:szCs w:val="32"/>
                              </w:rPr>
                            </w:pPr>
                          </w:p>
                          <w:p w:rsidR="00AB768B" w:rsidRPr="009360D3" w:rsidRDefault="00AB768B" w:rsidP="00422607">
                            <w:pPr>
                              <w:rPr>
                                <w:rFonts w:ascii="Tahoma" w:hAnsi="Tahoma" w:cs="Tahoma"/>
                                <w:sz w:val="32"/>
                                <w:szCs w:val="32"/>
                              </w:rPr>
                            </w:pPr>
                          </w:p>
                          <w:p w:rsidR="00AB768B" w:rsidRPr="009360D3" w:rsidRDefault="00AB768B" w:rsidP="00422607">
                            <w:pPr>
                              <w:spacing w:line="360" w:lineRule="auto"/>
                              <w:jc w:val="center"/>
                              <w:rPr>
                                <w:rFonts w:ascii="Tahoma" w:hAnsi="Tahoma" w:cs="Tahoma"/>
                                <w:b/>
                                <w:sz w:val="32"/>
                                <w:szCs w:val="32"/>
                              </w:rPr>
                            </w:pPr>
                            <w:r w:rsidRPr="009360D3">
                              <w:rPr>
                                <w:rFonts w:ascii="Tahoma" w:hAnsi="Tahoma" w:cs="Tahoma"/>
                                <w:b/>
                                <w:sz w:val="32"/>
                                <w:szCs w:val="32"/>
                              </w:rPr>
                              <w:t xml:space="preserve">ЖУРНАЛ </w:t>
                            </w:r>
                          </w:p>
                          <w:p w:rsidR="00AB768B" w:rsidRDefault="00AB768B" w:rsidP="006C5785">
                            <w:pPr>
                              <w:suppressAutoHyphens/>
                              <w:jc w:val="center"/>
                              <w:rPr>
                                <w:rFonts w:ascii="Tahoma" w:hAnsi="Tahoma" w:cs="Tahoma"/>
                                <w:b/>
                                <w:sz w:val="32"/>
                                <w:szCs w:val="32"/>
                              </w:rPr>
                            </w:pPr>
                            <w:r w:rsidRPr="009360D3">
                              <w:rPr>
                                <w:rFonts w:ascii="Tahoma" w:hAnsi="Tahoma" w:cs="Tahoma"/>
                                <w:b/>
                                <w:sz w:val="32"/>
                                <w:szCs w:val="32"/>
                              </w:rPr>
                              <w:t xml:space="preserve">учета </w:t>
                            </w:r>
                            <w:r>
                              <w:rPr>
                                <w:rFonts w:ascii="Tahoma" w:hAnsi="Tahoma" w:cs="Tahoma"/>
                                <w:b/>
                                <w:sz w:val="32"/>
                                <w:szCs w:val="32"/>
                              </w:rPr>
                              <w:t xml:space="preserve">отхода 2 класса опасности </w:t>
                            </w:r>
                          </w:p>
                          <w:p w:rsidR="00AB768B" w:rsidRDefault="00AB768B" w:rsidP="006C5785">
                            <w:pPr>
                              <w:suppressAutoHyphens/>
                              <w:jc w:val="center"/>
                              <w:rPr>
                                <w:rFonts w:ascii="Tahoma" w:hAnsi="Tahoma" w:cs="Tahoma"/>
                                <w:b/>
                                <w:sz w:val="32"/>
                                <w:szCs w:val="32"/>
                              </w:rPr>
                            </w:pPr>
                            <w:r>
                              <w:rPr>
                                <w:rFonts w:ascii="Tahoma" w:hAnsi="Tahoma" w:cs="Tahoma"/>
                                <w:b/>
                                <w:sz w:val="32"/>
                                <w:szCs w:val="32"/>
                              </w:rPr>
                              <w:t xml:space="preserve">«Аккумуляторы свинцовые отработанные неповрежденные </w:t>
                            </w:r>
                          </w:p>
                          <w:p w:rsidR="00AB768B" w:rsidRPr="009360D3" w:rsidRDefault="00AB768B" w:rsidP="006C5785">
                            <w:pPr>
                              <w:suppressAutoHyphens/>
                              <w:jc w:val="center"/>
                              <w:rPr>
                                <w:rFonts w:ascii="Tahoma" w:hAnsi="Tahoma" w:cs="Tahoma"/>
                                <w:b/>
                                <w:sz w:val="32"/>
                                <w:szCs w:val="32"/>
                              </w:rPr>
                            </w:pPr>
                            <w:r>
                              <w:rPr>
                                <w:rFonts w:ascii="Tahoma" w:hAnsi="Tahoma" w:cs="Tahoma"/>
                                <w:b/>
                                <w:sz w:val="32"/>
                                <w:szCs w:val="32"/>
                              </w:rPr>
                              <w:t xml:space="preserve">с </w:t>
                            </w:r>
                            <w:r w:rsidR="00515CD7">
                              <w:rPr>
                                <w:rFonts w:ascii="Tahoma" w:hAnsi="Tahoma" w:cs="Tahoma"/>
                                <w:b/>
                                <w:sz w:val="32"/>
                                <w:szCs w:val="32"/>
                              </w:rPr>
                              <w:t>э</w:t>
                            </w:r>
                            <w:r>
                              <w:rPr>
                                <w:rFonts w:ascii="Tahoma" w:hAnsi="Tahoma" w:cs="Tahoma"/>
                                <w:b/>
                                <w:sz w:val="32"/>
                                <w:szCs w:val="32"/>
                              </w:rPr>
                              <w:t>лектролитом»</w:t>
                            </w:r>
                          </w:p>
                          <w:p w:rsidR="00AB768B" w:rsidRPr="009360D3" w:rsidRDefault="00AB768B" w:rsidP="00422607">
                            <w:pPr>
                              <w:jc w:val="center"/>
                              <w:rPr>
                                <w:rFonts w:ascii="Tahoma" w:hAnsi="Tahoma" w:cs="Tahoma"/>
                                <w:b/>
                                <w:sz w:val="32"/>
                                <w:szCs w:val="32"/>
                              </w:rPr>
                            </w:pPr>
                          </w:p>
                          <w:p w:rsidR="00AB768B" w:rsidRPr="009360D3" w:rsidRDefault="00AB768B" w:rsidP="00422607">
                            <w:pPr>
                              <w:jc w:val="center"/>
                              <w:rPr>
                                <w:rFonts w:ascii="Tahoma" w:hAnsi="Tahoma" w:cs="Tahoma"/>
                                <w:b/>
                                <w:sz w:val="32"/>
                                <w:szCs w:val="32"/>
                              </w:rPr>
                            </w:pPr>
                          </w:p>
                          <w:p w:rsidR="00AB768B" w:rsidRPr="009360D3" w:rsidRDefault="00AB768B" w:rsidP="00422607">
                            <w:pPr>
                              <w:jc w:val="center"/>
                              <w:rPr>
                                <w:rFonts w:ascii="Tahoma" w:hAnsi="Tahoma" w:cs="Tahoma"/>
                                <w:b/>
                                <w:sz w:val="32"/>
                                <w:szCs w:val="32"/>
                              </w:rPr>
                            </w:pPr>
                          </w:p>
                          <w:p w:rsidR="00AB768B" w:rsidRPr="009360D3" w:rsidRDefault="00AB768B" w:rsidP="00422607">
                            <w:pPr>
                              <w:jc w:val="right"/>
                              <w:rPr>
                                <w:rFonts w:ascii="Tahoma" w:hAnsi="Tahoma" w:cs="Tahoma"/>
                              </w:rPr>
                            </w:pPr>
                            <w:r w:rsidRPr="009360D3">
                              <w:rPr>
                                <w:rFonts w:ascii="Tahoma" w:hAnsi="Tahoma" w:cs="Tahoma"/>
                              </w:rPr>
                              <w:t>начат     ________________</w:t>
                            </w:r>
                          </w:p>
                          <w:p w:rsidR="00AB768B" w:rsidRPr="009360D3" w:rsidRDefault="00AB768B" w:rsidP="00422607">
                            <w:pPr>
                              <w:jc w:val="both"/>
                              <w:rPr>
                                <w:rFonts w:ascii="Tahoma" w:hAnsi="Tahoma" w:cs="Tahoma"/>
                              </w:rPr>
                            </w:pPr>
                            <w:r>
                              <w:rPr>
                                <w:rFonts w:ascii="Tahoma" w:hAnsi="Tahoma" w:cs="Tahoma"/>
                              </w:rPr>
                              <w:t xml:space="preserve">                                                                                                                                                                                             </w:t>
                            </w:r>
                            <w:r w:rsidRPr="009360D3">
                              <w:rPr>
                                <w:rFonts w:ascii="Tahoma" w:hAnsi="Tahoma" w:cs="Tahoma"/>
                              </w:rPr>
                              <w:t>(дата)</w:t>
                            </w:r>
                          </w:p>
                          <w:p w:rsidR="00AB768B" w:rsidRPr="009360D3" w:rsidRDefault="00AB768B" w:rsidP="00422607">
                            <w:pPr>
                              <w:jc w:val="right"/>
                              <w:rPr>
                                <w:rFonts w:ascii="Tahoma" w:hAnsi="Tahoma" w:cs="Tahoma"/>
                              </w:rPr>
                            </w:pPr>
                            <w:r w:rsidRPr="009360D3">
                              <w:rPr>
                                <w:rFonts w:ascii="Tahoma" w:hAnsi="Tahoma" w:cs="Tahoma"/>
                              </w:rPr>
                              <w:t>окончен________________</w:t>
                            </w:r>
                          </w:p>
                          <w:p w:rsidR="00AB768B" w:rsidRPr="009360D3" w:rsidRDefault="00AB768B" w:rsidP="00422607">
                            <w:pPr>
                              <w:jc w:val="both"/>
                              <w:rPr>
                                <w:rFonts w:ascii="Tahoma" w:hAnsi="Tahoma" w:cs="Tahoma"/>
                              </w:rPr>
                            </w:pPr>
                            <w:r w:rsidRPr="009360D3">
                              <w:rPr>
                                <w:rFonts w:ascii="Tahoma" w:hAnsi="Tahoma" w:cs="Tahoma"/>
                              </w:rPr>
                              <w:t xml:space="preserve"> </w:t>
                            </w:r>
                            <w:r>
                              <w:rPr>
                                <w:rFonts w:ascii="Tahoma" w:hAnsi="Tahoma" w:cs="Tahoma"/>
                              </w:rPr>
                              <w:t xml:space="preserve">                                                                                                                                                                                            </w:t>
                            </w:r>
                            <w:r w:rsidRPr="009360D3">
                              <w:rPr>
                                <w:rFonts w:ascii="Tahoma" w:hAnsi="Tahoma" w:cs="Tahoma"/>
                              </w:rPr>
                              <w:t>(дата)</w:t>
                            </w:r>
                          </w:p>
                          <w:p w:rsidR="00AB768B" w:rsidRDefault="00AB768B" w:rsidP="00422607">
                            <w:pPr>
                              <w:jc w:val="both"/>
                              <w:rPr>
                                <w:rFonts w:ascii="Tahoma" w:hAnsi="Tahoma" w:cs="Tahoma"/>
                              </w:rPr>
                            </w:pPr>
                            <w:r>
                              <w:rPr>
                                <w:rFonts w:ascii="Tahoma" w:hAnsi="Tahoma" w:cs="Tahoma"/>
                              </w:rPr>
                              <w:t xml:space="preserve">                                                                                                                                                        </w:t>
                            </w:r>
                            <w:r w:rsidRPr="009360D3">
                              <w:rPr>
                                <w:rFonts w:ascii="Tahoma" w:hAnsi="Tahoma" w:cs="Tahoma"/>
                              </w:rPr>
                              <w:t xml:space="preserve">Отв. за заполнение________________                                                                                                                                                                                                                                  </w:t>
                            </w:r>
                            <w:r>
                              <w:rPr>
                                <w:rFonts w:ascii="Tahoma" w:hAnsi="Tahoma" w:cs="Tahoma"/>
                              </w:rPr>
                              <w:t xml:space="preserve">               </w:t>
                            </w:r>
                          </w:p>
                          <w:p w:rsidR="00AB768B" w:rsidRPr="009360D3" w:rsidRDefault="00AB768B" w:rsidP="00422607">
                            <w:pPr>
                              <w:jc w:val="both"/>
                              <w:rPr>
                                <w:rFonts w:ascii="Tahoma" w:hAnsi="Tahoma" w:cs="Tahoma"/>
                              </w:rPr>
                            </w:pPr>
                            <w:r>
                              <w:rPr>
                                <w:rFonts w:ascii="Tahoma" w:hAnsi="Tahoma" w:cs="Tahoma"/>
                              </w:rPr>
                              <w:t xml:space="preserve">                                                                                                                                                                                             </w:t>
                            </w:r>
                            <w:r w:rsidRPr="009360D3">
                              <w:rPr>
                                <w:rFonts w:ascii="Tahoma" w:hAnsi="Tahoma" w:cs="Tahoma"/>
                                <w:sz w:val="22"/>
                                <w:szCs w:val="22"/>
                              </w:rPr>
                              <w:t>(Ф.И.О.)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0;margin-top:14.6pt;width:798pt;height:427.4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">
                <v:textbox>
                  <w:txbxContent>
                    <w:p w:rsidR="00B90012" w:rsidRDefault="00B90012" w:rsidP="00B90012">
                      <w:pPr>
                        <w:jc w:val="center"/>
                        <w:rPr>
                          <w:rFonts w:ascii="Tahoma" w:hAnsi="Tahoma" w:cs="Tahoma"/>
                          <w:b/>
                          <w:sz w:val="28"/>
                          <w:szCs w:val="28"/>
                        </w:rPr>
                      </w:pPr>
                    </w:p>
                    <w:p w:rsidR="00AB768B" w:rsidRDefault="00AB768B" w:rsidP="00B90012">
                      <w:pPr>
                        <w:jc w:val="center"/>
                        <w:rPr>
                          <w:rFonts w:ascii="Tahoma" w:hAnsi="Tahoma" w:cs="Tahoma"/>
                          <w:b/>
                          <w:sz w:val="28"/>
                          <w:szCs w:val="28"/>
                        </w:rPr>
                      </w:pPr>
                      <w:r w:rsidRPr="009360D3">
                        <w:rPr>
                          <w:rFonts w:ascii="Tahoma" w:hAnsi="Tahoma" w:cs="Tahoma"/>
                          <w:b/>
                          <w:sz w:val="28"/>
                          <w:szCs w:val="28"/>
                        </w:rPr>
                        <w:t>ООО «ГРК «Быстринское»</w:t>
                      </w:r>
                    </w:p>
                    <w:p w:rsidR="00AB768B" w:rsidRPr="009360D3" w:rsidRDefault="00AB768B" w:rsidP="00422607">
                      <w:pPr>
                        <w:rPr>
                          <w:rFonts w:ascii="Tahoma" w:hAnsi="Tahoma" w:cs="Tahoma"/>
                          <w:sz w:val="28"/>
                          <w:szCs w:val="28"/>
                        </w:rPr>
                      </w:pPr>
                    </w:p>
                    <w:p w:rsidR="00AB768B" w:rsidRPr="009360D3" w:rsidRDefault="00AB768B" w:rsidP="00422607">
                      <w:pPr>
                        <w:rPr>
                          <w:rFonts w:ascii="Tahoma" w:hAnsi="Tahoma" w:cs="Tahoma"/>
                          <w:sz w:val="32"/>
                          <w:szCs w:val="32"/>
                        </w:rPr>
                      </w:pPr>
                    </w:p>
                    <w:p w:rsidR="00AB768B" w:rsidRPr="009360D3" w:rsidRDefault="00AB768B" w:rsidP="00422607">
                      <w:pPr>
                        <w:rPr>
                          <w:rFonts w:ascii="Tahoma" w:hAnsi="Tahoma" w:cs="Tahoma"/>
                          <w:sz w:val="32"/>
                          <w:szCs w:val="32"/>
                        </w:rPr>
                      </w:pPr>
                    </w:p>
                    <w:p w:rsidR="00AB768B" w:rsidRPr="009360D3" w:rsidRDefault="00AB768B" w:rsidP="00422607">
                      <w:pPr>
                        <w:rPr>
                          <w:rFonts w:ascii="Tahoma" w:hAnsi="Tahoma" w:cs="Tahoma"/>
                          <w:sz w:val="32"/>
                          <w:szCs w:val="32"/>
                        </w:rPr>
                      </w:pPr>
                    </w:p>
                    <w:p w:rsidR="00AB768B" w:rsidRPr="009360D3" w:rsidRDefault="00AB768B" w:rsidP="00422607">
                      <w:pPr>
                        <w:spacing w:line="360" w:lineRule="auto"/>
                        <w:jc w:val="center"/>
                        <w:rPr>
                          <w:rFonts w:ascii="Tahoma" w:hAnsi="Tahoma" w:cs="Tahoma"/>
                          <w:b/>
                          <w:sz w:val="32"/>
                          <w:szCs w:val="32"/>
                        </w:rPr>
                      </w:pPr>
                      <w:r w:rsidRPr="009360D3">
                        <w:rPr>
                          <w:rFonts w:ascii="Tahoma" w:hAnsi="Tahoma" w:cs="Tahoma"/>
                          <w:b/>
                          <w:sz w:val="32"/>
                          <w:szCs w:val="32"/>
                        </w:rPr>
                        <w:t xml:space="preserve">ЖУРНАЛ </w:t>
                      </w:r>
                    </w:p>
                    <w:p w:rsidR="00AB768B" w:rsidRDefault="00AB768B" w:rsidP="006C5785">
                      <w:pPr>
                        <w:suppressAutoHyphens/>
                        <w:jc w:val="center"/>
                        <w:rPr>
                          <w:rFonts w:ascii="Tahoma" w:hAnsi="Tahoma" w:cs="Tahoma"/>
                          <w:b/>
                          <w:sz w:val="32"/>
                          <w:szCs w:val="32"/>
                        </w:rPr>
                      </w:pPr>
                      <w:r w:rsidRPr="009360D3">
                        <w:rPr>
                          <w:rFonts w:ascii="Tahoma" w:hAnsi="Tahoma" w:cs="Tahoma"/>
                          <w:b/>
                          <w:sz w:val="32"/>
                          <w:szCs w:val="32"/>
                        </w:rPr>
                        <w:t xml:space="preserve">учета </w:t>
                      </w:r>
                      <w:r>
                        <w:rPr>
                          <w:rFonts w:ascii="Tahoma" w:hAnsi="Tahoma" w:cs="Tahoma"/>
                          <w:b/>
                          <w:sz w:val="32"/>
                          <w:szCs w:val="32"/>
                        </w:rPr>
                        <w:t xml:space="preserve">отхода 2 класса опасности </w:t>
                      </w:r>
                    </w:p>
                    <w:p w:rsidR="00AB768B" w:rsidRDefault="00AB768B" w:rsidP="006C5785">
                      <w:pPr>
                        <w:suppressAutoHyphens/>
                        <w:jc w:val="center"/>
                        <w:rPr>
                          <w:rFonts w:ascii="Tahoma" w:hAnsi="Tahoma" w:cs="Tahoma"/>
                          <w:b/>
                          <w:sz w:val="32"/>
                          <w:szCs w:val="32"/>
                        </w:rPr>
                      </w:pPr>
                      <w:r>
                        <w:rPr>
                          <w:rFonts w:ascii="Tahoma" w:hAnsi="Tahoma" w:cs="Tahoma"/>
                          <w:b/>
                          <w:sz w:val="32"/>
                          <w:szCs w:val="32"/>
                        </w:rPr>
                        <w:t xml:space="preserve">«Аккумуляторы свинцовые отработанные неповрежденные </w:t>
                      </w:r>
                    </w:p>
                    <w:p w:rsidR="00AB768B" w:rsidRPr="009360D3" w:rsidRDefault="00AB768B" w:rsidP="006C5785">
                      <w:pPr>
                        <w:suppressAutoHyphens/>
                        <w:jc w:val="center"/>
                        <w:rPr>
                          <w:rFonts w:ascii="Tahoma" w:hAnsi="Tahoma" w:cs="Tahoma"/>
                          <w:b/>
                          <w:sz w:val="32"/>
                          <w:szCs w:val="32"/>
                        </w:rPr>
                      </w:pPr>
                      <w:r>
                        <w:rPr>
                          <w:rFonts w:ascii="Tahoma" w:hAnsi="Tahoma" w:cs="Tahoma"/>
                          <w:b/>
                          <w:sz w:val="32"/>
                          <w:szCs w:val="32"/>
                        </w:rPr>
                        <w:t xml:space="preserve">с </w:t>
                      </w:r>
                      <w:r w:rsidR="00515CD7">
                        <w:rPr>
                          <w:rFonts w:ascii="Tahoma" w:hAnsi="Tahoma" w:cs="Tahoma"/>
                          <w:b/>
                          <w:sz w:val="32"/>
                          <w:szCs w:val="32"/>
                        </w:rPr>
                        <w:t>э</w:t>
                      </w:r>
                      <w:r>
                        <w:rPr>
                          <w:rFonts w:ascii="Tahoma" w:hAnsi="Tahoma" w:cs="Tahoma"/>
                          <w:b/>
                          <w:sz w:val="32"/>
                          <w:szCs w:val="32"/>
                        </w:rPr>
                        <w:t>лектролитом»</w:t>
                      </w:r>
                    </w:p>
                    <w:p w:rsidR="00AB768B" w:rsidRPr="009360D3" w:rsidRDefault="00AB768B" w:rsidP="00422607">
                      <w:pPr>
                        <w:jc w:val="center"/>
                        <w:rPr>
                          <w:rFonts w:ascii="Tahoma" w:hAnsi="Tahoma" w:cs="Tahoma"/>
                          <w:b/>
                          <w:sz w:val="32"/>
                          <w:szCs w:val="32"/>
                        </w:rPr>
                      </w:pPr>
                    </w:p>
                    <w:p w:rsidR="00AB768B" w:rsidRPr="009360D3" w:rsidRDefault="00AB768B" w:rsidP="00422607">
                      <w:pPr>
                        <w:jc w:val="center"/>
                        <w:rPr>
                          <w:rFonts w:ascii="Tahoma" w:hAnsi="Tahoma" w:cs="Tahoma"/>
                          <w:b/>
                          <w:sz w:val="32"/>
                          <w:szCs w:val="32"/>
                        </w:rPr>
                      </w:pPr>
                    </w:p>
                    <w:p w:rsidR="00AB768B" w:rsidRPr="009360D3" w:rsidRDefault="00AB768B" w:rsidP="00422607">
                      <w:pPr>
                        <w:jc w:val="center"/>
                        <w:rPr>
                          <w:rFonts w:ascii="Tahoma" w:hAnsi="Tahoma" w:cs="Tahoma"/>
                          <w:b/>
                          <w:sz w:val="32"/>
                          <w:szCs w:val="32"/>
                        </w:rPr>
                      </w:pPr>
                    </w:p>
                    <w:p w:rsidR="00AB768B" w:rsidRPr="009360D3" w:rsidRDefault="00AB768B" w:rsidP="00422607">
                      <w:pPr>
                        <w:jc w:val="right"/>
                        <w:rPr>
                          <w:rFonts w:ascii="Tahoma" w:hAnsi="Tahoma" w:cs="Tahoma"/>
                        </w:rPr>
                      </w:pPr>
                      <w:r w:rsidRPr="009360D3">
                        <w:rPr>
                          <w:rFonts w:ascii="Tahoma" w:hAnsi="Tahoma" w:cs="Tahoma"/>
                        </w:rPr>
                        <w:t>начат     ________________</w:t>
                      </w:r>
                    </w:p>
                    <w:p w:rsidR="00AB768B" w:rsidRPr="009360D3" w:rsidRDefault="00AB768B" w:rsidP="00422607">
                      <w:pPr>
                        <w:jc w:val="both"/>
                        <w:rPr>
                          <w:rFonts w:ascii="Tahoma" w:hAnsi="Tahoma" w:cs="Tahoma"/>
                        </w:rPr>
                      </w:pPr>
                      <w:r>
                        <w:rPr>
                          <w:rFonts w:ascii="Tahoma" w:hAnsi="Tahoma" w:cs="Tahoma"/>
                        </w:rPr>
                        <w:t xml:space="preserve">                                                                                                                                                                                             </w:t>
                      </w:r>
                      <w:r w:rsidRPr="009360D3">
                        <w:rPr>
                          <w:rFonts w:ascii="Tahoma" w:hAnsi="Tahoma" w:cs="Tahoma"/>
                        </w:rPr>
                        <w:t>(дата)</w:t>
                      </w:r>
                    </w:p>
                    <w:p w:rsidR="00AB768B" w:rsidRPr="009360D3" w:rsidRDefault="00AB768B" w:rsidP="00422607">
                      <w:pPr>
                        <w:jc w:val="right"/>
                        <w:rPr>
                          <w:rFonts w:ascii="Tahoma" w:hAnsi="Tahoma" w:cs="Tahoma"/>
                        </w:rPr>
                      </w:pPr>
                      <w:r w:rsidRPr="009360D3">
                        <w:rPr>
                          <w:rFonts w:ascii="Tahoma" w:hAnsi="Tahoma" w:cs="Tahoma"/>
                        </w:rPr>
                        <w:t>окончен________________</w:t>
                      </w:r>
                    </w:p>
                    <w:p w:rsidR="00AB768B" w:rsidRPr="009360D3" w:rsidRDefault="00AB768B" w:rsidP="00422607">
                      <w:pPr>
                        <w:jc w:val="both"/>
                        <w:rPr>
                          <w:rFonts w:ascii="Tahoma" w:hAnsi="Tahoma" w:cs="Tahoma"/>
                        </w:rPr>
                      </w:pPr>
                      <w:r w:rsidRPr="009360D3">
                        <w:rPr>
                          <w:rFonts w:ascii="Tahoma" w:hAnsi="Tahoma" w:cs="Tahoma"/>
                        </w:rPr>
                        <w:t xml:space="preserve"> </w:t>
                      </w:r>
                      <w:r>
                        <w:rPr>
                          <w:rFonts w:ascii="Tahoma" w:hAnsi="Tahoma" w:cs="Tahoma"/>
                        </w:rPr>
                        <w:t xml:space="preserve">                                                                                                                                                                                            </w:t>
                      </w:r>
                      <w:r w:rsidRPr="009360D3">
                        <w:rPr>
                          <w:rFonts w:ascii="Tahoma" w:hAnsi="Tahoma" w:cs="Tahoma"/>
                        </w:rPr>
                        <w:t>(дата)</w:t>
                      </w:r>
                    </w:p>
                    <w:p w:rsidR="00AB768B" w:rsidRDefault="00AB768B" w:rsidP="00422607">
                      <w:pPr>
                        <w:jc w:val="both"/>
                        <w:rPr>
                          <w:rFonts w:ascii="Tahoma" w:hAnsi="Tahoma" w:cs="Tahoma"/>
                        </w:rPr>
                      </w:pPr>
                      <w:r>
                        <w:rPr>
                          <w:rFonts w:ascii="Tahoma" w:hAnsi="Tahoma" w:cs="Tahoma"/>
                        </w:rPr>
                        <w:t xml:space="preserve">                                                                                                                                                        </w:t>
                      </w:r>
                      <w:r w:rsidRPr="009360D3">
                        <w:rPr>
                          <w:rFonts w:ascii="Tahoma" w:hAnsi="Tahoma" w:cs="Tahoma"/>
                        </w:rPr>
                        <w:t xml:space="preserve">Отв. за заполнение________________                                                                                                                                                                                                                                  </w:t>
                      </w:r>
                      <w:r>
                        <w:rPr>
                          <w:rFonts w:ascii="Tahoma" w:hAnsi="Tahoma" w:cs="Tahoma"/>
                        </w:rPr>
                        <w:t xml:space="preserve">               </w:t>
                      </w:r>
                    </w:p>
                    <w:p w:rsidR="00AB768B" w:rsidRPr="009360D3" w:rsidRDefault="00AB768B" w:rsidP="00422607">
                      <w:pPr>
                        <w:jc w:val="both"/>
                        <w:rPr>
                          <w:rFonts w:ascii="Tahoma" w:hAnsi="Tahoma" w:cs="Tahoma"/>
                        </w:rPr>
                      </w:pPr>
                      <w:r>
                        <w:rPr>
                          <w:rFonts w:ascii="Tahoma" w:hAnsi="Tahoma" w:cs="Tahoma"/>
                        </w:rPr>
                        <w:t xml:space="preserve">                                                                                                                                                                                             </w:t>
                      </w:r>
                      <w:r w:rsidRPr="009360D3">
                        <w:rPr>
                          <w:rFonts w:ascii="Tahoma" w:hAnsi="Tahoma" w:cs="Tahoma"/>
                          <w:sz w:val="22"/>
                          <w:szCs w:val="22"/>
                        </w:rPr>
                        <w:t>(Ф.И.О.)</w:t>
                      </w:r>
                    </w:p>
                  </w:txbxContent>
                </v:textbox>
              </v:shape>
            </w:pict>
          </mc:Fallback>
        </mc:AlternateContent>
      </w: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pPr>
    </w:p>
    <w:p w:rsidR="00422607" w:rsidRPr="00422607" w:rsidRDefault="00422607" w:rsidP="00422607">
      <w:pPr>
        <w:rPr>
          <w:rFonts w:ascii="Tahoma" w:hAnsi="Tahoma" w:cs="Tahoma"/>
        </w:rPr>
        <w:sectPr w:rsidR="00422607" w:rsidRPr="00422607" w:rsidSect="006C5785">
          <w:pgSz w:w="16838" w:h="11906" w:orient="landscape" w:code="9"/>
          <w:pgMar w:top="1134" w:right="567" w:bottom="567" w:left="567" w:header="284" w:footer="0" w:gutter="0"/>
          <w:cols w:space="708"/>
          <w:docGrid w:linePitch="360"/>
        </w:sectPr>
      </w:pPr>
    </w:p>
    <w:p w:rsidR="00AB768B" w:rsidRDefault="00B90012" w:rsidP="00AB768B">
      <w:pPr>
        <w:pStyle w:val="ConsPlusNonformat"/>
        <w:jc w:val="both"/>
        <w:rPr>
          <w:rFonts w:ascii="Tahoma" w:hAnsi="Tahoma" w:cs="Tahoma"/>
        </w:rPr>
      </w:pPr>
      <w:r>
        <w:rPr>
          <w:noProof/>
        </w:rPr>
        <w:lastRenderedPageBreak/>
        <w:drawing>
          <wp:inline distT="0" distB="0" distL="0" distR="0" wp14:anchorId="78E68CF5" wp14:editId="2811EF1D">
            <wp:extent cx="9251950" cy="552577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51950" cy="5525770"/>
                    </a:xfrm>
                    <a:prstGeom prst="rect">
                      <a:avLst/>
                    </a:prstGeom>
                  </pic:spPr>
                </pic:pic>
              </a:graphicData>
            </a:graphic>
          </wp:inline>
        </w:drawing>
      </w:r>
    </w:p>
    <w:p w:rsidR="00B90012" w:rsidRDefault="00B90012">
      <w:pPr>
        <w:spacing w:after="160" w:line="259" w:lineRule="auto"/>
        <w:rPr>
          <w:rFonts w:ascii="Tahoma" w:hAnsi="Tahoma" w:cs="Tahoma"/>
          <w:b/>
        </w:rPr>
      </w:pPr>
      <w:r>
        <w:rPr>
          <w:noProof/>
        </w:rPr>
        <w:lastRenderedPageBreak/>
        <w:drawing>
          <wp:inline distT="0" distB="0" distL="0" distR="0" wp14:anchorId="0CC7E209" wp14:editId="0D0BD7E1">
            <wp:extent cx="9251950" cy="396494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51950" cy="3964940"/>
                    </a:xfrm>
                    <a:prstGeom prst="rect">
                      <a:avLst/>
                    </a:prstGeom>
                  </pic:spPr>
                </pic:pic>
              </a:graphicData>
            </a:graphic>
          </wp:inline>
        </w:drawing>
      </w:r>
      <w:r>
        <w:rPr>
          <w:rFonts w:ascii="Tahoma" w:hAnsi="Tahoma" w:cs="Tahoma"/>
          <w:b/>
        </w:rPr>
        <w:br w:type="page"/>
      </w:r>
    </w:p>
    <w:p w:rsidR="00AB768B" w:rsidRPr="006906CC" w:rsidRDefault="00AB768B" w:rsidP="00AB768B">
      <w:pPr>
        <w:pStyle w:val="ConsPlusNonformat"/>
        <w:jc w:val="both"/>
        <w:rPr>
          <w:rFonts w:ascii="Tahoma" w:hAnsi="Tahoma" w:cs="Tahoma"/>
          <w:b/>
          <w:sz w:val="24"/>
          <w:szCs w:val="24"/>
        </w:rPr>
      </w:pPr>
      <w:r w:rsidRPr="006906CC">
        <w:rPr>
          <w:rFonts w:ascii="Tahoma" w:hAnsi="Tahoma" w:cs="Tahoma"/>
          <w:b/>
          <w:sz w:val="24"/>
          <w:szCs w:val="24"/>
        </w:rPr>
        <w:lastRenderedPageBreak/>
        <w:t>Инструкция по заполнению таблицы журнала учета обращения с отходами в электронном виде</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Графа -Требования к содержанию графы</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Номер/обозначение Наименование</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А Номер строки - Указывают номер строки</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Б Наименование видов отходов - Указать наименование видов отходов, сгруппированных по классам опасности</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В Код по ФККО - Указать кода видов отходов по ФККО, при отсутствии соответствующего вида отходов в ФККО указывают ноль.</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1. Хранение - Указать количество отходов на начало учетного периода (по каждому виду отходов и по каждому классу опасности отходов), находящихся в эксплуатируемых объектах хранения отходов.</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2. Накопление - Указать количество отходов, накопленных с целью дальнейшего использования, обезвреживания, размещения, передачи другим структурным подразделениям по состоянию на начало учетного периода.</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3. Образование отходов - Указать количество отходов (по каждому виду отходов и по каждому классу опасности отходов), образовавшихся в течение учетного периода.</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4. Прием отходов от других индивидуальных предпринимателей и юридических лиц - Указать количество отходов (по каждому виду отходов и по каждому классу опасности отходов), поступивших в течение учетного периода от других индивидуальных предпринимателей и юридических лиц;</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5. Использование отходов - Указать количество отходов (по каждому виду отходов и по каждому классу опасности отходов), использованных в течение учетного периода.</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6. Обезвреживание отходов - Указать количество отходов (по каждому виду отходов и по каждому классу опасности отходов), обезвреженных в течение учетного периода.</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7. Всего - Указать суммарное (графа 8 + графа 9 + графа 10 + графа 11) количество отходов (по каждому виду отходов и по каждому классу опасности отходов), переданных в течение учетного периода другим индивидуальным предпринимателям и юридическим лицам.</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8. Для использования - Указать количество отходов (по каждому виду отходов и по каждому классу опасности отходов), переданных в течение учетного периода другим индивидуальным предпринимателям и юридическим лицам для использования.</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9. Для обезвреживания Указать количество отходов (по каждому виду отходов и по каждому классу опасности отходов), переданных в течение учетного периода другим индивидуальным предпринимателям и юридическим лицам для обезвреживания.</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10. Хранение - Указать количество отходов (по каждому виду отходов и по каждому классу опасности отходов), переданных в течение учетного периода другим индивидуальным предпринимателям и юридическим лицам для размещения в объектах хранения отходов.</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lastRenderedPageBreak/>
        <w:t>11. Захоронение - Указать количество отходов (по каждому виду отходов и по каждому классу опасности отходов), переданных в течение учетного периода другим индивидуальным предпринимателям и юридическим лицам для размещения в объектах захоронения отходов.</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12. Всего - Указать количество отходов (по каждому виду отходов и по каждому классу опасности отходов), размещенных в течение учетного периода на эксплуатируемых объектах размещения отходов;</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13. Хранение - Указать количество отходов (по каждому виду отходов и по каждому классу опасности отходов), размещенных в течение учетного периода в эксплуатируемых объектах хранения отходов;</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14. Захоронение - Указать количество отходов (по каждому виду отходов и по каждому классу опасности отходов), размещенных в течение учетного периода в эксплуатируемых объектах захоронения отходов;</w:t>
      </w:r>
    </w:p>
    <w:p w:rsidR="00AB768B" w:rsidRPr="006906CC" w:rsidRDefault="00AB768B" w:rsidP="00AB768B">
      <w:pPr>
        <w:pStyle w:val="ConsPlusNonformat"/>
        <w:jc w:val="both"/>
        <w:rPr>
          <w:rFonts w:ascii="Tahoma" w:hAnsi="Tahoma" w:cs="Tahoma"/>
          <w:sz w:val="24"/>
          <w:szCs w:val="24"/>
        </w:rPr>
      </w:pPr>
      <w:r w:rsidRPr="006906CC">
        <w:rPr>
          <w:rFonts w:ascii="Tahoma" w:hAnsi="Tahoma" w:cs="Tahoma"/>
          <w:sz w:val="24"/>
          <w:szCs w:val="24"/>
        </w:rPr>
        <w:t>15. Хранение - Указать количество отходов (по каждому виду отходов и по каждому классу опасности отходов), находящихся по состоянию на конец учетного периода в эксплуатируемых объектах хранения отходов. Количество отходов, находящихся на хранении на конец учетного периода определяется как сумма количества отходов, находящихся по состоянию на начало учетного пе-риода в эксплуатируемых объектах хранения отходов, и количества отходов, размещенных в эксплуатируемых объектах хранения отходов в течение учетного периода (графа 1 + графа 13).</w:t>
      </w:r>
    </w:p>
    <w:p w:rsidR="00AB768B" w:rsidRDefault="00AB768B" w:rsidP="00AB768B">
      <w:pPr>
        <w:pStyle w:val="ConsPlusNonformat"/>
        <w:jc w:val="both"/>
        <w:rPr>
          <w:rFonts w:ascii="Tahoma" w:hAnsi="Tahoma" w:cs="Tahoma"/>
          <w:sz w:val="24"/>
          <w:szCs w:val="24"/>
        </w:rPr>
      </w:pPr>
      <w:r w:rsidRPr="006906CC">
        <w:rPr>
          <w:rFonts w:ascii="Tahoma" w:hAnsi="Tahoma" w:cs="Tahoma"/>
          <w:sz w:val="24"/>
          <w:szCs w:val="24"/>
        </w:rPr>
        <w:t>16. Накопление - Указать количество отходов (по каждому виду отходов и по каждому классу опасности отходов), накопленных с целью дальнейшего использования, обезвреживания, размещения, передачи другим индивидуальным предпринимателям и юридическим лицам, по состоянию на конец учетного периода. Количество отходов, накопленных на конец учетного периода определяется как сумма количества отходов, накопленных на начало учетного периода, образовавшихся отходов, отходов, принятых от других индивидуальных предпринимателей и юридических лиц, за вычетом количества отходов, использованных, обезвреженных, переданных другим индивидуальным предпринимателям и юридическим лицам и размещенных в эксплуатируемых объектах захоронения отходов в течение учетного периода (графа 2 + графа 3 + графа 4 - графа 5 - графа 6 - графа 7 – графа</w:t>
      </w:r>
    </w:p>
    <w:p w:rsidR="00AB768B" w:rsidRDefault="00AB768B" w:rsidP="00AB768B">
      <w:pPr>
        <w:pStyle w:val="ConsPlusNonformat"/>
        <w:jc w:val="both"/>
        <w:rPr>
          <w:rFonts w:ascii="Tahoma" w:hAnsi="Tahoma" w:cs="Tahoma"/>
          <w:sz w:val="24"/>
          <w:szCs w:val="24"/>
        </w:rPr>
      </w:pPr>
    </w:p>
    <w:p w:rsidR="00AB768B" w:rsidRDefault="00AB768B" w:rsidP="00AB768B">
      <w:pPr>
        <w:pStyle w:val="ConsPlusNonformat"/>
        <w:jc w:val="both"/>
        <w:rPr>
          <w:rFonts w:ascii="Tahoma" w:hAnsi="Tahoma" w:cs="Tahoma"/>
          <w:sz w:val="24"/>
          <w:szCs w:val="24"/>
        </w:rPr>
      </w:pPr>
    </w:p>
    <w:p w:rsidR="00AB768B" w:rsidRDefault="00AB768B" w:rsidP="00AB768B">
      <w:pPr>
        <w:pStyle w:val="ConsPlusNonformat"/>
        <w:jc w:val="both"/>
        <w:rPr>
          <w:rFonts w:ascii="Tahoma" w:hAnsi="Tahoma" w:cs="Tahoma"/>
          <w:sz w:val="24"/>
          <w:szCs w:val="24"/>
        </w:rPr>
      </w:pPr>
    </w:p>
    <w:p w:rsidR="00AB768B" w:rsidRDefault="00AB768B" w:rsidP="00AB768B">
      <w:pPr>
        <w:pStyle w:val="ConsPlusNonformat"/>
        <w:jc w:val="both"/>
        <w:rPr>
          <w:rFonts w:ascii="Tahoma" w:hAnsi="Tahoma" w:cs="Tahoma"/>
          <w:sz w:val="24"/>
          <w:szCs w:val="24"/>
        </w:rPr>
      </w:pPr>
    </w:p>
    <w:p w:rsidR="00076E6B" w:rsidRDefault="00076E6B">
      <w:pPr>
        <w:spacing w:after="160" w:line="259" w:lineRule="auto"/>
        <w:rPr>
          <w:rFonts w:ascii="Tahoma" w:hAnsi="Tahoma" w:cs="Tahoma"/>
        </w:rPr>
      </w:pPr>
    </w:p>
    <w:p w:rsidR="006C5785" w:rsidRPr="00255CED" w:rsidRDefault="006C5785" w:rsidP="002F5573">
      <w:pPr>
        <w:spacing w:line="23" w:lineRule="atLeast"/>
        <w:jc w:val="both"/>
        <w:rPr>
          <w:rFonts w:ascii="Tahoma" w:hAnsi="Tahoma" w:cs="Tahoma"/>
        </w:rPr>
      </w:pPr>
    </w:p>
    <w:sectPr w:rsidR="006C5785" w:rsidRPr="00255CED" w:rsidSect="00B90012">
      <w:headerReference w:type="default" r:id="rId1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3A" w:rsidRDefault="0082263A" w:rsidP="001D7AB3">
      <w:r>
        <w:separator/>
      </w:r>
    </w:p>
  </w:endnote>
  <w:endnote w:type="continuationSeparator" w:id="0">
    <w:p w:rsidR="0082263A" w:rsidRDefault="0082263A" w:rsidP="001D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156224"/>
      <w:docPartObj>
        <w:docPartGallery w:val="Page Numbers (Bottom of Page)"/>
        <w:docPartUnique/>
      </w:docPartObj>
    </w:sdtPr>
    <w:sdtEndPr/>
    <w:sdtContent>
      <w:p w:rsidR="00AB768B" w:rsidRDefault="00AB768B">
        <w:pPr>
          <w:pStyle w:val="aa"/>
          <w:jc w:val="right"/>
        </w:pPr>
        <w:r>
          <w:fldChar w:fldCharType="begin"/>
        </w:r>
        <w:r>
          <w:instrText>PAGE   \* MERGEFORMAT</w:instrText>
        </w:r>
        <w:r>
          <w:fldChar w:fldCharType="separate"/>
        </w:r>
        <w:r w:rsidR="00F66716">
          <w:rPr>
            <w:noProof/>
          </w:rPr>
          <w:t>2</w:t>
        </w:r>
        <w:r>
          <w:fldChar w:fldCharType="end"/>
        </w:r>
      </w:p>
    </w:sdtContent>
  </w:sdt>
  <w:p w:rsidR="00AB768B" w:rsidRDefault="00AB76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3A" w:rsidRDefault="0082263A" w:rsidP="001D7AB3">
      <w:r>
        <w:separator/>
      </w:r>
    </w:p>
  </w:footnote>
  <w:footnote w:type="continuationSeparator" w:id="0">
    <w:p w:rsidR="0082263A" w:rsidRDefault="0082263A" w:rsidP="001D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8B" w:rsidRDefault="00AB768B" w:rsidP="006C5785">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B768B" w:rsidRDefault="00AB768B" w:rsidP="006C5785">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8B" w:rsidRPr="00304D2C" w:rsidRDefault="00AB768B" w:rsidP="001D7AB3">
    <w:pPr>
      <w:pStyle w:val="a3"/>
      <w:tabs>
        <w:tab w:val="clear" w:pos="9355"/>
      </w:tabs>
      <w:ind w:right="360"/>
      <w:jc w:val="right"/>
      <w:rPr>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8B" w:rsidRPr="00C87AB8" w:rsidRDefault="00AB768B" w:rsidP="006C5785">
    <w:pPr>
      <w:pStyle w:val="a3"/>
      <w:jc w:val="right"/>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8B" w:rsidRPr="00304D2C" w:rsidRDefault="00AB768B" w:rsidP="006C5785">
    <w:pPr>
      <w:pStyle w:val="a3"/>
      <w:tabs>
        <w:tab w:val="clear" w:pos="9355"/>
      </w:tabs>
      <w:ind w:right="360"/>
      <w:jc w:val="right"/>
      <w:rPr>
        <w:sz w:val="26"/>
        <w:szCs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68B" w:rsidRDefault="00AB768B">
    <w:pPr>
      <w:pStyle w:val="a3"/>
      <w:jc w:val="right"/>
    </w:pPr>
    <w:r>
      <w:fldChar w:fldCharType="begin"/>
    </w:r>
    <w:r>
      <w:instrText>PAGE   \* MERGEFORMAT</w:instrText>
    </w:r>
    <w:r>
      <w:fldChar w:fldCharType="separate"/>
    </w:r>
    <w:r w:rsidR="00F66716">
      <w:rPr>
        <w:noProof/>
      </w:rPr>
      <w:t>22</w:t>
    </w:r>
    <w:r>
      <w:fldChar w:fldCharType="end"/>
    </w:r>
  </w:p>
  <w:p w:rsidR="00AB768B" w:rsidRPr="00304D2C" w:rsidRDefault="00AB768B" w:rsidP="006C5785">
    <w:pPr>
      <w:pStyle w:val="a3"/>
      <w:tabs>
        <w:tab w:val="clear" w:pos="9355"/>
      </w:tabs>
      <w:ind w:right="360"/>
      <w:jc w:val="right"/>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76940"/>
    <w:multiLevelType w:val="hybridMultilevel"/>
    <w:tmpl w:val="8BBC3B46"/>
    <w:lvl w:ilvl="0" w:tplc="C30636C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D619FE"/>
    <w:multiLevelType w:val="hybridMultilevel"/>
    <w:tmpl w:val="C8BC57A6"/>
    <w:lvl w:ilvl="0" w:tplc="C30636C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4D1EB6"/>
    <w:multiLevelType w:val="hybridMultilevel"/>
    <w:tmpl w:val="E0301142"/>
    <w:lvl w:ilvl="0" w:tplc="C30636C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4C2D19EC"/>
    <w:multiLevelType w:val="hybridMultilevel"/>
    <w:tmpl w:val="3A5C66FC"/>
    <w:lvl w:ilvl="0" w:tplc="C3063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B47669"/>
    <w:multiLevelType w:val="hybridMultilevel"/>
    <w:tmpl w:val="E78A3924"/>
    <w:lvl w:ilvl="0" w:tplc="50AC5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BE53D4"/>
    <w:multiLevelType w:val="hybridMultilevel"/>
    <w:tmpl w:val="F22E887E"/>
    <w:lvl w:ilvl="0" w:tplc="50AC5B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FFB3A55"/>
    <w:multiLevelType w:val="hybridMultilevel"/>
    <w:tmpl w:val="1810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A9C0A7D"/>
    <w:multiLevelType w:val="hybridMultilevel"/>
    <w:tmpl w:val="1E5AC8D4"/>
    <w:lvl w:ilvl="0" w:tplc="D0922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ED"/>
    <w:rsid w:val="00076E6B"/>
    <w:rsid w:val="0008246B"/>
    <w:rsid w:val="000A7628"/>
    <w:rsid w:val="00140EA0"/>
    <w:rsid w:val="001D4BFF"/>
    <w:rsid w:val="001D7AB3"/>
    <w:rsid w:val="00255CED"/>
    <w:rsid w:val="002B2155"/>
    <w:rsid w:val="002F5573"/>
    <w:rsid w:val="00391A74"/>
    <w:rsid w:val="00422607"/>
    <w:rsid w:val="004F0621"/>
    <w:rsid w:val="00514E71"/>
    <w:rsid w:val="00515CD7"/>
    <w:rsid w:val="005528C3"/>
    <w:rsid w:val="005B2132"/>
    <w:rsid w:val="005C6453"/>
    <w:rsid w:val="006000EF"/>
    <w:rsid w:val="0062418B"/>
    <w:rsid w:val="00642415"/>
    <w:rsid w:val="0065560E"/>
    <w:rsid w:val="00663125"/>
    <w:rsid w:val="00681D37"/>
    <w:rsid w:val="00697BDD"/>
    <w:rsid w:val="006C5785"/>
    <w:rsid w:val="00710D9C"/>
    <w:rsid w:val="007F2928"/>
    <w:rsid w:val="0082263A"/>
    <w:rsid w:val="008E055C"/>
    <w:rsid w:val="00920640"/>
    <w:rsid w:val="009B23DE"/>
    <w:rsid w:val="009D24E3"/>
    <w:rsid w:val="00A23144"/>
    <w:rsid w:val="00A43139"/>
    <w:rsid w:val="00A50A02"/>
    <w:rsid w:val="00A76A67"/>
    <w:rsid w:val="00AB768B"/>
    <w:rsid w:val="00AF1928"/>
    <w:rsid w:val="00B06441"/>
    <w:rsid w:val="00B90012"/>
    <w:rsid w:val="00C455A1"/>
    <w:rsid w:val="00C55A2C"/>
    <w:rsid w:val="00CA70CA"/>
    <w:rsid w:val="00D42BA4"/>
    <w:rsid w:val="00D54B4A"/>
    <w:rsid w:val="00E16CCD"/>
    <w:rsid w:val="00E742EE"/>
    <w:rsid w:val="00EA6DDF"/>
    <w:rsid w:val="00F66716"/>
    <w:rsid w:val="00F87DE8"/>
    <w:rsid w:val="00F955F5"/>
    <w:rsid w:val="00FD4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63ED85-BF50-43BE-BCA3-99AD401F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5CED"/>
    <w:pPr>
      <w:keepNext/>
      <w:suppressAutoHyphens/>
      <w:spacing w:before="240" w:after="120"/>
      <w:jc w:val="center"/>
      <w:outlineLvl w:val="0"/>
    </w:pPr>
    <w:rPr>
      <w:b/>
      <w:sz w:val="26"/>
    </w:rPr>
  </w:style>
  <w:style w:type="paragraph" w:styleId="2">
    <w:name w:val="heading 2"/>
    <w:basedOn w:val="a"/>
    <w:next w:val="a"/>
    <w:link w:val="20"/>
    <w:unhideWhenUsed/>
    <w:qFormat/>
    <w:rsid w:val="00D42B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422607"/>
    <w:pPr>
      <w:keepNext/>
      <w:spacing w:before="240" w:after="60"/>
      <w:jc w:val="center"/>
      <w:outlineLvl w:val="2"/>
    </w:pPr>
    <w:rPr>
      <w:rFonts w:cs="Arial"/>
      <w:b/>
      <w:bCs/>
      <w:sz w:val="28"/>
      <w:szCs w:val="26"/>
    </w:rPr>
  </w:style>
  <w:style w:type="paragraph" w:styleId="4">
    <w:name w:val="heading 4"/>
    <w:basedOn w:val="a"/>
    <w:next w:val="a"/>
    <w:link w:val="40"/>
    <w:qFormat/>
    <w:rsid w:val="0042260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5CED"/>
    <w:rPr>
      <w:rFonts w:ascii="Times New Roman" w:eastAsia="Times New Roman" w:hAnsi="Times New Roman" w:cs="Times New Roman"/>
      <w:b/>
      <w:sz w:val="26"/>
      <w:szCs w:val="24"/>
      <w:lang w:eastAsia="ru-RU"/>
    </w:rPr>
  </w:style>
  <w:style w:type="paragraph" w:styleId="a3">
    <w:name w:val="header"/>
    <w:basedOn w:val="a"/>
    <w:link w:val="a4"/>
    <w:uiPriority w:val="99"/>
    <w:rsid w:val="00255CED"/>
    <w:pPr>
      <w:tabs>
        <w:tab w:val="center" w:pos="4677"/>
        <w:tab w:val="right" w:pos="9355"/>
      </w:tabs>
    </w:pPr>
  </w:style>
  <w:style w:type="character" w:customStyle="1" w:styleId="a4">
    <w:name w:val="Верхний колонтитул Знак"/>
    <w:basedOn w:val="a0"/>
    <w:link w:val="a3"/>
    <w:uiPriority w:val="99"/>
    <w:rsid w:val="00255CED"/>
    <w:rPr>
      <w:rFonts w:ascii="Times New Roman" w:eastAsia="Times New Roman" w:hAnsi="Times New Roman" w:cs="Times New Roman"/>
      <w:sz w:val="24"/>
      <w:szCs w:val="24"/>
      <w:lang w:eastAsia="ru-RU"/>
    </w:rPr>
  </w:style>
  <w:style w:type="paragraph" w:styleId="11">
    <w:name w:val="toc 1"/>
    <w:basedOn w:val="a"/>
    <w:next w:val="a"/>
    <w:autoRedefine/>
    <w:uiPriority w:val="39"/>
    <w:rsid w:val="00255CED"/>
    <w:pPr>
      <w:tabs>
        <w:tab w:val="right" w:leader="dot" w:pos="10195"/>
      </w:tabs>
      <w:spacing w:before="120"/>
    </w:pPr>
    <w:rPr>
      <w:spacing w:val="-8"/>
      <w:sz w:val="26"/>
    </w:rPr>
  </w:style>
  <w:style w:type="paragraph" w:styleId="21">
    <w:name w:val="toc 2"/>
    <w:basedOn w:val="a"/>
    <w:next w:val="a"/>
    <w:autoRedefine/>
    <w:uiPriority w:val="39"/>
    <w:rsid w:val="00255CED"/>
    <w:pPr>
      <w:tabs>
        <w:tab w:val="right" w:leader="dot" w:pos="10195"/>
      </w:tabs>
      <w:ind w:left="284"/>
    </w:pPr>
    <w:rPr>
      <w:sz w:val="26"/>
    </w:rPr>
  </w:style>
  <w:style w:type="character" w:styleId="a5">
    <w:name w:val="Hyperlink"/>
    <w:uiPriority w:val="99"/>
    <w:rsid w:val="00255CED"/>
    <w:rPr>
      <w:color w:val="0000FF"/>
      <w:u w:val="single"/>
    </w:rPr>
  </w:style>
  <w:style w:type="character" w:styleId="a6">
    <w:name w:val="page number"/>
    <w:basedOn w:val="a0"/>
    <w:rsid w:val="00255CED"/>
  </w:style>
  <w:style w:type="paragraph" w:styleId="22">
    <w:name w:val="Body Text Indent 2"/>
    <w:basedOn w:val="a"/>
    <w:link w:val="23"/>
    <w:rsid w:val="00255CED"/>
    <w:pPr>
      <w:ind w:firstLine="567"/>
      <w:jc w:val="both"/>
    </w:pPr>
    <w:rPr>
      <w:bCs/>
      <w:szCs w:val="28"/>
    </w:rPr>
  </w:style>
  <w:style w:type="character" w:customStyle="1" w:styleId="23">
    <w:name w:val="Основной текст с отступом 2 Знак"/>
    <w:basedOn w:val="a0"/>
    <w:link w:val="22"/>
    <w:rsid w:val="00255CED"/>
    <w:rPr>
      <w:rFonts w:ascii="Times New Roman" w:eastAsia="Times New Roman" w:hAnsi="Times New Roman" w:cs="Times New Roman"/>
      <w:bCs/>
      <w:sz w:val="24"/>
      <w:szCs w:val="28"/>
      <w:lang w:eastAsia="ru-RU"/>
    </w:rPr>
  </w:style>
  <w:style w:type="paragraph" w:customStyle="1" w:styleId="ConsPlusNormal">
    <w:name w:val="ConsPlusNormal"/>
    <w:rsid w:val="00255C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uiPriority w:val="99"/>
    <w:unhideWhenUsed/>
    <w:rsid w:val="00255CED"/>
    <w:pPr>
      <w:spacing w:before="100" w:beforeAutospacing="1" w:after="100" w:afterAutospacing="1"/>
    </w:pPr>
  </w:style>
  <w:style w:type="paragraph" w:styleId="a8">
    <w:name w:val="TOC Heading"/>
    <w:basedOn w:val="1"/>
    <w:next w:val="a"/>
    <w:uiPriority w:val="39"/>
    <w:unhideWhenUsed/>
    <w:qFormat/>
    <w:rsid w:val="00255CED"/>
    <w:pPr>
      <w:keepLines/>
      <w:suppressAutoHyphens w:val="0"/>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20">
    <w:name w:val="Заголовок 2 Знак"/>
    <w:basedOn w:val="a0"/>
    <w:link w:val="2"/>
    <w:rsid w:val="00D42BA4"/>
    <w:rPr>
      <w:rFonts w:asciiTheme="majorHAnsi" w:eastAsiaTheme="majorEastAsia" w:hAnsiTheme="majorHAnsi" w:cstheme="majorBidi"/>
      <w:color w:val="2E74B5" w:themeColor="accent1" w:themeShade="BF"/>
      <w:sz w:val="26"/>
      <w:szCs w:val="26"/>
      <w:lang w:eastAsia="ru-RU"/>
    </w:rPr>
  </w:style>
  <w:style w:type="paragraph" w:styleId="a9">
    <w:name w:val="List Paragraph"/>
    <w:basedOn w:val="a"/>
    <w:uiPriority w:val="34"/>
    <w:qFormat/>
    <w:rsid w:val="001D7AB3"/>
    <w:pPr>
      <w:ind w:left="720"/>
      <w:contextualSpacing/>
    </w:pPr>
  </w:style>
  <w:style w:type="paragraph" w:styleId="aa">
    <w:name w:val="footer"/>
    <w:basedOn w:val="a"/>
    <w:link w:val="ab"/>
    <w:uiPriority w:val="99"/>
    <w:unhideWhenUsed/>
    <w:rsid w:val="001D7AB3"/>
    <w:pPr>
      <w:tabs>
        <w:tab w:val="center" w:pos="4677"/>
        <w:tab w:val="right" w:pos="9355"/>
      </w:tabs>
    </w:pPr>
  </w:style>
  <w:style w:type="character" w:customStyle="1" w:styleId="ab">
    <w:name w:val="Нижний колонтитул Знак"/>
    <w:basedOn w:val="a0"/>
    <w:link w:val="aa"/>
    <w:uiPriority w:val="99"/>
    <w:rsid w:val="001D7AB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22607"/>
    <w:rPr>
      <w:rFonts w:ascii="Times New Roman" w:eastAsia="Times New Roman" w:hAnsi="Times New Roman" w:cs="Arial"/>
      <w:b/>
      <w:bCs/>
      <w:sz w:val="28"/>
      <w:szCs w:val="26"/>
      <w:lang w:eastAsia="ru-RU"/>
    </w:rPr>
  </w:style>
  <w:style w:type="character" w:customStyle="1" w:styleId="40">
    <w:name w:val="Заголовок 4 Знак"/>
    <w:basedOn w:val="a0"/>
    <w:link w:val="4"/>
    <w:rsid w:val="00422607"/>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422607"/>
  </w:style>
  <w:style w:type="table" w:styleId="ac">
    <w:name w:val="Table Grid"/>
    <w:basedOn w:val="a1"/>
    <w:uiPriority w:val="39"/>
    <w:rsid w:val="004226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226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2"/>
    <w:basedOn w:val="a"/>
    <w:link w:val="25"/>
    <w:rsid w:val="00422607"/>
    <w:pPr>
      <w:spacing w:after="120" w:line="480" w:lineRule="auto"/>
    </w:pPr>
  </w:style>
  <w:style w:type="character" w:customStyle="1" w:styleId="25">
    <w:name w:val="Основной текст 2 Знак"/>
    <w:basedOn w:val="a0"/>
    <w:link w:val="24"/>
    <w:rsid w:val="00422607"/>
    <w:rPr>
      <w:rFonts w:ascii="Times New Roman" w:eastAsia="Times New Roman" w:hAnsi="Times New Roman" w:cs="Times New Roman"/>
      <w:sz w:val="24"/>
      <w:szCs w:val="24"/>
      <w:lang w:eastAsia="ru-RU"/>
    </w:rPr>
  </w:style>
  <w:style w:type="paragraph" w:styleId="31">
    <w:name w:val="toc 3"/>
    <w:basedOn w:val="a"/>
    <w:next w:val="a"/>
    <w:autoRedefine/>
    <w:semiHidden/>
    <w:rsid w:val="00422607"/>
    <w:pPr>
      <w:tabs>
        <w:tab w:val="right" w:leader="dot" w:pos="10195"/>
      </w:tabs>
      <w:spacing w:before="120" w:after="120"/>
    </w:pPr>
    <w:rPr>
      <w:sz w:val="26"/>
      <w:szCs w:val="26"/>
    </w:rPr>
  </w:style>
  <w:style w:type="paragraph" w:customStyle="1" w:styleId="ConsPlusTitle">
    <w:name w:val="ConsPlusTitle"/>
    <w:rsid w:val="0042260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3">
    <w:name w:val="Стиль Заголовок 1 + По ширине"/>
    <w:basedOn w:val="1"/>
    <w:rsid w:val="00422607"/>
    <w:pPr>
      <w:jc w:val="both"/>
    </w:pPr>
    <w:rPr>
      <w:bCs/>
      <w:spacing w:val="-10"/>
      <w:szCs w:val="32"/>
    </w:rPr>
  </w:style>
  <w:style w:type="paragraph" w:styleId="ad">
    <w:name w:val="Body Text"/>
    <w:basedOn w:val="a"/>
    <w:link w:val="ae"/>
    <w:rsid w:val="00422607"/>
    <w:pPr>
      <w:spacing w:after="120"/>
    </w:pPr>
  </w:style>
  <w:style w:type="character" w:customStyle="1" w:styleId="ae">
    <w:name w:val="Основной текст Знак"/>
    <w:basedOn w:val="a0"/>
    <w:link w:val="ad"/>
    <w:rsid w:val="00422607"/>
    <w:rPr>
      <w:rFonts w:ascii="Times New Roman" w:eastAsia="Times New Roman" w:hAnsi="Times New Roman" w:cs="Times New Roman"/>
      <w:sz w:val="24"/>
      <w:szCs w:val="24"/>
      <w:lang w:eastAsia="ru-RU"/>
    </w:rPr>
  </w:style>
  <w:style w:type="paragraph" w:customStyle="1" w:styleId="text">
    <w:name w:val="text"/>
    <w:basedOn w:val="a"/>
    <w:rsid w:val="00422607"/>
    <w:pPr>
      <w:spacing w:before="100" w:beforeAutospacing="1" w:after="100" w:afterAutospacing="1"/>
    </w:pPr>
  </w:style>
  <w:style w:type="paragraph" w:customStyle="1" w:styleId="3text">
    <w:name w:val="3_text"/>
    <w:rsid w:val="00422607"/>
    <w:pPr>
      <w:tabs>
        <w:tab w:val="left" w:pos="1843"/>
        <w:tab w:val="left" w:pos="9058"/>
      </w:tabs>
      <w:spacing w:after="0" w:line="240" w:lineRule="auto"/>
      <w:ind w:left="1843" w:hanging="1843"/>
    </w:pPr>
    <w:rPr>
      <w:rFonts w:ascii="Times New Roman" w:eastAsia="Times New Roman" w:hAnsi="Times New Roman" w:cs="Times New Roman"/>
      <w:szCs w:val="20"/>
      <w:lang w:eastAsia="ru-RU"/>
    </w:rPr>
  </w:style>
  <w:style w:type="paragraph" w:styleId="af">
    <w:name w:val="Balloon Text"/>
    <w:basedOn w:val="a"/>
    <w:link w:val="af0"/>
    <w:uiPriority w:val="99"/>
    <w:semiHidden/>
    <w:unhideWhenUsed/>
    <w:rsid w:val="006000EF"/>
    <w:rPr>
      <w:rFonts w:ascii="Tahoma" w:hAnsi="Tahoma" w:cs="Tahoma"/>
      <w:sz w:val="16"/>
      <w:szCs w:val="16"/>
    </w:rPr>
  </w:style>
  <w:style w:type="character" w:customStyle="1" w:styleId="af0">
    <w:name w:val="Текст выноски Знак"/>
    <w:basedOn w:val="a0"/>
    <w:link w:val="af"/>
    <w:uiPriority w:val="99"/>
    <w:semiHidden/>
    <w:rsid w:val="006000EF"/>
    <w:rPr>
      <w:rFonts w:ascii="Tahoma" w:eastAsia="Times New Roman" w:hAnsi="Tahoma" w:cs="Tahoma"/>
      <w:sz w:val="16"/>
      <w:szCs w:val="16"/>
      <w:lang w:eastAsia="ru-RU"/>
    </w:rPr>
  </w:style>
  <w:style w:type="paragraph" w:styleId="af1">
    <w:name w:val="Revision"/>
    <w:hidden/>
    <w:uiPriority w:val="99"/>
    <w:semiHidden/>
    <w:rsid w:val="00F87DE8"/>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0824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9453">
      <w:bodyDiv w:val="1"/>
      <w:marLeft w:val="0"/>
      <w:marRight w:val="0"/>
      <w:marTop w:val="0"/>
      <w:marBottom w:val="0"/>
      <w:divBdr>
        <w:top w:val="none" w:sz="0" w:space="0" w:color="auto"/>
        <w:left w:val="none" w:sz="0" w:space="0" w:color="auto"/>
        <w:bottom w:val="none" w:sz="0" w:space="0" w:color="auto"/>
        <w:right w:val="none" w:sz="0" w:space="0" w:color="auto"/>
      </w:divBdr>
    </w:div>
    <w:div w:id="167445334">
      <w:bodyDiv w:val="1"/>
      <w:marLeft w:val="0"/>
      <w:marRight w:val="0"/>
      <w:marTop w:val="0"/>
      <w:marBottom w:val="0"/>
      <w:divBdr>
        <w:top w:val="none" w:sz="0" w:space="0" w:color="auto"/>
        <w:left w:val="none" w:sz="0" w:space="0" w:color="auto"/>
        <w:bottom w:val="none" w:sz="0" w:space="0" w:color="auto"/>
        <w:right w:val="none" w:sz="0" w:space="0" w:color="auto"/>
      </w:divBdr>
    </w:div>
    <w:div w:id="252904833">
      <w:bodyDiv w:val="1"/>
      <w:marLeft w:val="0"/>
      <w:marRight w:val="0"/>
      <w:marTop w:val="0"/>
      <w:marBottom w:val="0"/>
      <w:divBdr>
        <w:top w:val="none" w:sz="0" w:space="0" w:color="auto"/>
        <w:left w:val="none" w:sz="0" w:space="0" w:color="auto"/>
        <w:bottom w:val="none" w:sz="0" w:space="0" w:color="auto"/>
        <w:right w:val="none" w:sz="0" w:space="0" w:color="auto"/>
      </w:divBdr>
    </w:div>
    <w:div w:id="760105173">
      <w:bodyDiv w:val="1"/>
      <w:marLeft w:val="0"/>
      <w:marRight w:val="0"/>
      <w:marTop w:val="0"/>
      <w:marBottom w:val="0"/>
      <w:divBdr>
        <w:top w:val="none" w:sz="0" w:space="0" w:color="auto"/>
        <w:left w:val="none" w:sz="0" w:space="0" w:color="auto"/>
        <w:bottom w:val="none" w:sz="0" w:space="0" w:color="auto"/>
        <w:right w:val="none" w:sz="0" w:space="0" w:color="auto"/>
      </w:divBdr>
    </w:div>
    <w:div w:id="796143358">
      <w:bodyDiv w:val="1"/>
      <w:marLeft w:val="0"/>
      <w:marRight w:val="0"/>
      <w:marTop w:val="0"/>
      <w:marBottom w:val="0"/>
      <w:divBdr>
        <w:top w:val="none" w:sz="0" w:space="0" w:color="auto"/>
        <w:left w:val="none" w:sz="0" w:space="0" w:color="auto"/>
        <w:bottom w:val="none" w:sz="0" w:space="0" w:color="auto"/>
        <w:right w:val="none" w:sz="0" w:space="0" w:color="auto"/>
      </w:divBdr>
    </w:div>
    <w:div w:id="1384794687">
      <w:bodyDiv w:val="1"/>
      <w:marLeft w:val="0"/>
      <w:marRight w:val="0"/>
      <w:marTop w:val="0"/>
      <w:marBottom w:val="0"/>
      <w:divBdr>
        <w:top w:val="none" w:sz="0" w:space="0" w:color="auto"/>
        <w:left w:val="none" w:sz="0" w:space="0" w:color="auto"/>
        <w:bottom w:val="none" w:sz="0" w:space="0" w:color="auto"/>
        <w:right w:val="none" w:sz="0" w:space="0" w:color="auto"/>
      </w:divBdr>
    </w:div>
    <w:div w:id="172054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D7FB-B060-4869-A60C-F84F8696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8463</Words>
  <Characters>48244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ООО "ГРК "Быстринское"</Company>
  <LinksUpToDate>false</LinksUpToDate>
  <CharactersWithSpaces>56594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Будина Ксения Анатольевна</dc:creator>
  <cp:keywords/>
  <dc:description/>
  <cp:lastModifiedBy>Тронина Людмила Юрьевна</cp:lastModifiedBy>
  <cp:revision>10</cp:revision>
  <dcterms:created xsi:type="dcterms:W3CDTF">2017-05-03T08:28:00Z</dcterms:created>
  <dcterms:modified xsi:type="dcterms:W3CDTF">2019-07-29T23:57:00Z</dcterms:modified>
</cp:coreProperties>
</file>