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22" w:rsidRDefault="008D4F10" w:rsidP="008D4F10">
      <w:pPr>
        <w:jc w:val="right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7859A3">
        <w:rPr>
          <w:rFonts w:eastAsia="Calibri" w:cs="Tahoma"/>
          <w:noProof/>
          <w:color w:val="FF0000"/>
          <w:szCs w:val="24"/>
          <w:lang w:eastAsia="ru-RU"/>
        </w:rPr>
        <w:drawing>
          <wp:inline distT="0" distB="0" distL="0" distR="0" wp14:anchorId="2467DD30" wp14:editId="3F9D3BB3">
            <wp:extent cx="1183005" cy="9632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F10" w:rsidRDefault="008D4F10" w:rsidP="008D4F10">
      <w:pPr>
        <w:spacing w:after="0" w:line="240" w:lineRule="auto"/>
        <w:ind w:left="4678"/>
        <w:rPr>
          <w:rFonts w:ascii="Tahoma" w:hAnsi="Tahoma"/>
          <w:color w:val="000000" w:themeColor="text1"/>
          <w:sz w:val="24"/>
        </w:rPr>
      </w:pPr>
    </w:p>
    <w:p w:rsidR="008D4F10" w:rsidRPr="00284630" w:rsidRDefault="008D4F10" w:rsidP="008D4F10">
      <w:pPr>
        <w:spacing w:after="0" w:line="240" w:lineRule="auto"/>
        <w:ind w:left="4678"/>
        <w:rPr>
          <w:rFonts w:ascii="Tahoma" w:hAnsi="Tahoma"/>
          <w:color w:val="000000" w:themeColor="text1"/>
          <w:sz w:val="24"/>
        </w:rPr>
      </w:pPr>
      <w:r w:rsidRPr="00284630">
        <w:rPr>
          <w:rFonts w:ascii="Tahoma" w:hAnsi="Tahoma"/>
          <w:color w:val="000000" w:themeColor="text1"/>
          <w:sz w:val="24"/>
        </w:rPr>
        <w:t>Приложение</w:t>
      </w:r>
    </w:p>
    <w:p w:rsidR="008D4F10" w:rsidRPr="00284630" w:rsidRDefault="008D4F10" w:rsidP="008D4F10">
      <w:pPr>
        <w:spacing w:after="0" w:line="240" w:lineRule="auto"/>
        <w:ind w:left="4678"/>
        <w:rPr>
          <w:rFonts w:ascii="Tahoma" w:hAnsi="Tahoma"/>
          <w:color w:val="000000" w:themeColor="text1"/>
          <w:sz w:val="24"/>
        </w:rPr>
      </w:pPr>
    </w:p>
    <w:p w:rsidR="008D4F10" w:rsidRPr="00284630" w:rsidRDefault="008D4F10" w:rsidP="008D4F10">
      <w:pPr>
        <w:spacing w:after="0" w:line="240" w:lineRule="auto"/>
        <w:ind w:left="4678"/>
        <w:rPr>
          <w:rFonts w:ascii="Tahoma" w:hAnsi="Tahoma"/>
          <w:b/>
          <w:color w:val="000000" w:themeColor="text1"/>
          <w:sz w:val="24"/>
        </w:rPr>
      </w:pPr>
      <w:r w:rsidRPr="00284630">
        <w:rPr>
          <w:rFonts w:ascii="Tahoma" w:hAnsi="Tahoma"/>
          <w:b/>
          <w:color w:val="000000" w:themeColor="text1"/>
          <w:sz w:val="24"/>
        </w:rPr>
        <w:t>УТВЕРЖДЕНО</w:t>
      </w:r>
    </w:p>
    <w:p w:rsidR="008D4F10" w:rsidRPr="00284630" w:rsidRDefault="008D4F10" w:rsidP="008D4F10">
      <w:pPr>
        <w:spacing w:after="0" w:line="240" w:lineRule="auto"/>
        <w:ind w:left="4678"/>
        <w:rPr>
          <w:rFonts w:ascii="Tahoma" w:hAnsi="Tahoma"/>
          <w:b/>
          <w:color w:val="000000" w:themeColor="text1"/>
          <w:sz w:val="24"/>
        </w:rPr>
      </w:pPr>
      <w:r w:rsidRPr="00284630">
        <w:rPr>
          <w:rFonts w:ascii="Tahoma" w:hAnsi="Tahoma"/>
          <w:b/>
          <w:color w:val="000000" w:themeColor="text1"/>
          <w:sz w:val="24"/>
        </w:rPr>
        <w:t>приказом генерального директора</w:t>
      </w:r>
    </w:p>
    <w:p w:rsidR="008D4F10" w:rsidRPr="00284630" w:rsidRDefault="008D4F10" w:rsidP="008D4F10">
      <w:pPr>
        <w:spacing w:after="0" w:line="240" w:lineRule="auto"/>
        <w:ind w:left="4678"/>
        <w:rPr>
          <w:rFonts w:ascii="Tahoma" w:hAnsi="Tahoma"/>
          <w:b/>
          <w:color w:val="000000" w:themeColor="text1"/>
          <w:sz w:val="24"/>
        </w:rPr>
      </w:pPr>
      <w:r w:rsidRPr="00284630">
        <w:rPr>
          <w:rFonts w:ascii="Tahoma" w:hAnsi="Tahoma"/>
          <w:b/>
          <w:color w:val="000000" w:themeColor="text1"/>
          <w:sz w:val="24"/>
        </w:rPr>
        <w:t>ООО «ГРК «Быстринское»</w:t>
      </w:r>
    </w:p>
    <w:p w:rsidR="008D4F10" w:rsidRPr="00284630" w:rsidRDefault="008D4F10" w:rsidP="008D4F10">
      <w:pPr>
        <w:spacing w:after="0" w:line="240" w:lineRule="auto"/>
        <w:ind w:left="4678"/>
        <w:rPr>
          <w:rFonts w:ascii="Tahoma" w:hAnsi="Tahoma"/>
          <w:b/>
          <w:color w:val="000000" w:themeColor="text1"/>
          <w:sz w:val="24"/>
        </w:rPr>
      </w:pPr>
      <w:r w:rsidRPr="00284630">
        <w:rPr>
          <w:rFonts w:ascii="Tahoma" w:hAnsi="Tahoma"/>
          <w:b/>
          <w:color w:val="000000" w:themeColor="text1"/>
          <w:sz w:val="24"/>
        </w:rPr>
        <w:t xml:space="preserve">от </w:t>
      </w:r>
      <w:r w:rsidR="00E47EE7">
        <w:rPr>
          <w:rFonts w:ascii="Tahoma" w:hAnsi="Tahoma"/>
          <w:b/>
          <w:color w:val="000000" w:themeColor="text1"/>
          <w:sz w:val="24"/>
        </w:rPr>
        <w:t>19.07.2022</w:t>
      </w:r>
      <w:r w:rsidRPr="00284630">
        <w:rPr>
          <w:rFonts w:ascii="Tahoma" w:hAnsi="Tahoma"/>
          <w:b/>
          <w:color w:val="000000" w:themeColor="text1"/>
          <w:sz w:val="24"/>
        </w:rPr>
        <w:t xml:space="preserve"> № ГРКБ/</w:t>
      </w:r>
      <w:r w:rsidR="00E47EE7">
        <w:rPr>
          <w:rFonts w:ascii="Tahoma" w:hAnsi="Tahoma"/>
          <w:b/>
          <w:color w:val="000000" w:themeColor="text1"/>
          <w:sz w:val="24"/>
        </w:rPr>
        <w:t>472</w:t>
      </w:r>
      <w:r w:rsidRPr="00284630">
        <w:rPr>
          <w:rFonts w:ascii="Tahoma" w:hAnsi="Tahoma"/>
          <w:b/>
          <w:color w:val="000000" w:themeColor="text1"/>
          <w:sz w:val="24"/>
        </w:rPr>
        <w:t>-п</w:t>
      </w:r>
    </w:p>
    <w:p w:rsidR="008D4F10" w:rsidRDefault="008D4F10" w:rsidP="008D4F10">
      <w:pPr>
        <w:jc w:val="center"/>
        <w:rPr>
          <w:rFonts w:ascii="Tahoma" w:hAnsi="Tahoma" w:cs="Tahoma"/>
          <w:sz w:val="28"/>
          <w:szCs w:val="28"/>
        </w:rPr>
      </w:pPr>
    </w:p>
    <w:p w:rsidR="008D4F10" w:rsidRDefault="008D4F10" w:rsidP="008D4F10">
      <w:pPr>
        <w:jc w:val="center"/>
        <w:rPr>
          <w:rFonts w:ascii="Tahoma" w:hAnsi="Tahoma" w:cs="Tahoma"/>
          <w:sz w:val="28"/>
          <w:szCs w:val="28"/>
        </w:rPr>
      </w:pPr>
    </w:p>
    <w:p w:rsidR="008D4F10" w:rsidRDefault="008D4F10" w:rsidP="008D4F10">
      <w:pPr>
        <w:jc w:val="center"/>
        <w:rPr>
          <w:rFonts w:ascii="Tahoma" w:hAnsi="Tahoma" w:cs="Tahoma"/>
          <w:sz w:val="28"/>
          <w:szCs w:val="28"/>
        </w:rPr>
      </w:pPr>
    </w:p>
    <w:p w:rsidR="008D4F10" w:rsidRDefault="008D4F10" w:rsidP="008D4F10">
      <w:pPr>
        <w:jc w:val="center"/>
        <w:rPr>
          <w:rFonts w:ascii="Tahoma" w:hAnsi="Tahoma" w:cs="Tahoma"/>
          <w:sz w:val="28"/>
          <w:szCs w:val="28"/>
        </w:rPr>
      </w:pPr>
    </w:p>
    <w:p w:rsidR="008D4F10" w:rsidRDefault="008D4F10" w:rsidP="008D4F10">
      <w:pPr>
        <w:jc w:val="center"/>
        <w:rPr>
          <w:rFonts w:ascii="Tahoma" w:hAnsi="Tahoma" w:cs="Tahoma"/>
          <w:sz w:val="28"/>
          <w:szCs w:val="28"/>
        </w:rPr>
      </w:pPr>
    </w:p>
    <w:p w:rsidR="008D4F10" w:rsidRPr="00284630" w:rsidRDefault="008D4F10" w:rsidP="008D4F10">
      <w:pPr>
        <w:spacing w:after="0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284630">
        <w:rPr>
          <w:rFonts w:ascii="Tahoma" w:hAnsi="Tahoma" w:cs="Tahoma"/>
          <w:b/>
          <w:color w:val="000000" w:themeColor="text1"/>
          <w:sz w:val="28"/>
          <w:szCs w:val="28"/>
        </w:rPr>
        <w:t>ИНСТРУКЦИЯ</w:t>
      </w:r>
    </w:p>
    <w:p w:rsidR="008D4F10" w:rsidRDefault="008D4F10" w:rsidP="008D4F10">
      <w:pPr>
        <w:spacing w:after="0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284630">
        <w:rPr>
          <w:rFonts w:ascii="Tahoma" w:hAnsi="Tahoma" w:cs="Tahoma"/>
          <w:b/>
          <w:color w:val="000000" w:themeColor="text1"/>
          <w:sz w:val="28"/>
          <w:szCs w:val="28"/>
        </w:rPr>
        <w:t xml:space="preserve">по 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>обращению с отходами</w:t>
      </w:r>
      <w:r w:rsidRPr="0028463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Pr="00284630">
        <w:rPr>
          <w:rFonts w:ascii="Tahoma" w:hAnsi="Tahoma" w:cs="Tahoma"/>
          <w:b/>
          <w:color w:val="000000" w:themeColor="text1"/>
          <w:sz w:val="28"/>
          <w:szCs w:val="28"/>
          <w:lang w:val="en-US"/>
        </w:rPr>
        <w:t>II</w:t>
      </w:r>
      <w:r w:rsidRPr="00284630">
        <w:rPr>
          <w:rFonts w:ascii="Tahoma" w:hAnsi="Tahoma" w:cs="Tahoma"/>
          <w:b/>
          <w:color w:val="000000" w:themeColor="text1"/>
          <w:sz w:val="28"/>
          <w:szCs w:val="28"/>
        </w:rPr>
        <w:t xml:space="preserve"> класса опасности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 группы</w:t>
      </w:r>
    </w:p>
    <w:p w:rsidR="008D4F10" w:rsidRPr="00284630" w:rsidRDefault="008D4F10" w:rsidP="008D4F10">
      <w:pPr>
        <w:spacing w:after="0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>4 82 200 00 00 0 «Батареи и аккумуляторы, утратившие потребительские свойства, кроме аккумуляторов для транспортных средств, вошедших в Блок 9 ФККО»</w:t>
      </w:r>
    </w:p>
    <w:p w:rsidR="008D4F10" w:rsidRDefault="008D4F10" w:rsidP="008D4F10">
      <w:pPr>
        <w:spacing w:after="0"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284630">
        <w:rPr>
          <w:rFonts w:ascii="Tahoma" w:hAnsi="Tahoma" w:cs="Tahoma"/>
          <w:b/>
          <w:color w:val="000000" w:themeColor="text1"/>
          <w:sz w:val="28"/>
          <w:szCs w:val="28"/>
        </w:rPr>
        <w:t>в ООО «ГРК «Быстринское»</w:t>
      </w:r>
    </w:p>
    <w:p w:rsidR="008D4F10" w:rsidRDefault="008D4F10" w:rsidP="008D4F10">
      <w:pPr>
        <w:jc w:val="center"/>
        <w:rPr>
          <w:rFonts w:ascii="Tahoma" w:hAnsi="Tahoma" w:cs="Tahoma"/>
          <w:sz w:val="28"/>
          <w:szCs w:val="28"/>
        </w:rPr>
      </w:pPr>
    </w:p>
    <w:p w:rsidR="008D4F10" w:rsidRDefault="008D4F10" w:rsidP="008D4F10">
      <w:pPr>
        <w:jc w:val="center"/>
        <w:rPr>
          <w:rFonts w:ascii="Tahoma" w:hAnsi="Tahoma" w:cs="Tahoma"/>
          <w:sz w:val="28"/>
          <w:szCs w:val="28"/>
        </w:rPr>
      </w:pPr>
    </w:p>
    <w:p w:rsidR="008D4F10" w:rsidRDefault="008D4F10" w:rsidP="008D4F10">
      <w:pPr>
        <w:jc w:val="center"/>
        <w:rPr>
          <w:rFonts w:ascii="Tahoma" w:hAnsi="Tahoma" w:cs="Tahoma"/>
          <w:sz w:val="28"/>
          <w:szCs w:val="28"/>
        </w:rPr>
      </w:pPr>
    </w:p>
    <w:p w:rsidR="008D4F10" w:rsidRDefault="008D4F10" w:rsidP="008D4F10">
      <w:pPr>
        <w:jc w:val="center"/>
        <w:rPr>
          <w:rFonts w:ascii="Tahoma" w:hAnsi="Tahoma" w:cs="Tahoma"/>
          <w:sz w:val="28"/>
          <w:szCs w:val="28"/>
        </w:rPr>
      </w:pPr>
    </w:p>
    <w:p w:rsidR="008D4F10" w:rsidRDefault="008D4F10" w:rsidP="008D4F10">
      <w:pPr>
        <w:spacing w:after="0"/>
        <w:rPr>
          <w:rFonts w:ascii="Tahoma" w:hAnsi="Tahoma" w:cs="Tahoma"/>
          <w:sz w:val="24"/>
          <w:szCs w:val="24"/>
        </w:rPr>
      </w:pPr>
    </w:p>
    <w:p w:rsidR="008D4F10" w:rsidRDefault="008D4F10" w:rsidP="008D4F10">
      <w:pPr>
        <w:spacing w:after="0"/>
        <w:rPr>
          <w:rFonts w:ascii="Tahoma" w:hAnsi="Tahoma" w:cs="Tahoma"/>
          <w:sz w:val="24"/>
          <w:szCs w:val="24"/>
        </w:rPr>
      </w:pPr>
    </w:p>
    <w:p w:rsidR="008D4F10" w:rsidRDefault="008D4F10" w:rsidP="008D4F10">
      <w:pPr>
        <w:spacing w:after="0"/>
        <w:rPr>
          <w:rFonts w:ascii="Tahoma" w:hAnsi="Tahoma" w:cs="Tahoma"/>
          <w:sz w:val="24"/>
          <w:szCs w:val="24"/>
        </w:rPr>
      </w:pPr>
    </w:p>
    <w:p w:rsidR="008D4F10" w:rsidRDefault="008D4F10" w:rsidP="008D4F10">
      <w:pPr>
        <w:spacing w:after="0"/>
        <w:rPr>
          <w:rFonts w:ascii="Tahoma" w:hAnsi="Tahoma" w:cs="Tahoma"/>
          <w:sz w:val="24"/>
          <w:szCs w:val="24"/>
        </w:rPr>
      </w:pPr>
    </w:p>
    <w:p w:rsidR="008D4F10" w:rsidRDefault="008D4F10" w:rsidP="008D4F10">
      <w:pPr>
        <w:spacing w:after="0"/>
        <w:rPr>
          <w:rFonts w:ascii="Tahoma" w:hAnsi="Tahoma" w:cs="Tahoma"/>
          <w:sz w:val="24"/>
          <w:szCs w:val="24"/>
        </w:rPr>
      </w:pPr>
    </w:p>
    <w:p w:rsidR="008D4F10" w:rsidRDefault="008D4F10" w:rsidP="008D4F10">
      <w:pPr>
        <w:spacing w:after="0"/>
        <w:rPr>
          <w:rFonts w:ascii="Tahoma" w:hAnsi="Tahoma" w:cs="Tahoma"/>
          <w:sz w:val="24"/>
          <w:szCs w:val="24"/>
        </w:rPr>
      </w:pPr>
    </w:p>
    <w:p w:rsidR="008D4F10" w:rsidRDefault="008D4F10" w:rsidP="008D4F10">
      <w:pPr>
        <w:spacing w:after="0"/>
        <w:rPr>
          <w:rFonts w:ascii="Tahoma" w:hAnsi="Tahoma" w:cs="Tahoma"/>
          <w:sz w:val="24"/>
          <w:szCs w:val="24"/>
        </w:rPr>
      </w:pPr>
    </w:p>
    <w:p w:rsidR="008D4F10" w:rsidRPr="00284630" w:rsidRDefault="008D4F10" w:rsidP="008D4F10">
      <w:pPr>
        <w:spacing w:after="0"/>
        <w:rPr>
          <w:rFonts w:ascii="Tahoma" w:hAnsi="Tahoma" w:cs="Tahoma"/>
          <w:sz w:val="24"/>
          <w:szCs w:val="24"/>
        </w:rPr>
      </w:pPr>
      <w:r w:rsidRPr="00284630">
        <w:rPr>
          <w:rFonts w:ascii="Tahoma" w:hAnsi="Tahoma" w:cs="Tahoma"/>
          <w:sz w:val="24"/>
          <w:szCs w:val="24"/>
        </w:rPr>
        <w:t xml:space="preserve">Обозначение документа: </w:t>
      </w:r>
    </w:p>
    <w:p w:rsidR="008D4F10" w:rsidRPr="00284630" w:rsidRDefault="008D4F10" w:rsidP="008D4F10">
      <w:pPr>
        <w:spacing w:after="0"/>
        <w:rPr>
          <w:rFonts w:ascii="Tahoma" w:hAnsi="Tahoma" w:cs="Tahoma"/>
          <w:sz w:val="24"/>
          <w:szCs w:val="24"/>
        </w:rPr>
      </w:pPr>
      <w:r w:rsidRPr="00284630">
        <w:rPr>
          <w:rFonts w:ascii="Tahoma" w:hAnsi="Tahoma" w:cs="Tahoma"/>
          <w:sz w:val="24"/>
          <w:szCs w:val="24"/>
        </w:rPr>
        <w:t>Введено впервые</w:t>
      </w:r>
    </w:p>
    <w:p w:rsidR="00AA5EC1" w:rsidRPr="00E47EE7" w:rsidRDefault="008D4F10" w:rsidP="00E47EE7">
      <w:pPr>
        <w:spacing w:after="0"/>
        <w:rPr>
          <w:rFonts w:ascii="Tahoma" w:hAnsi="Tahoma" w:cs="Tahoma"/>
          <w:b/>
          <w:color w:val="000000" w:themeColor="text1"/>
          <w:sz w:val="24"/>
          <w:szCs w:val="24"/>
        </w:rPr>
        <w:sectPr w:rsidR="00AA5EC1" w:rsidRPr="00E47EE7" w:rsidSect="008D4F10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284630">
        <w:rPr>
          <w:rFonts w:ascii="Tahoma" w:hAnsi="Tahoma" w:cs="Tahoma"/>
          <w:sz w:val="24"/>
          <w:szCs w:val="24"/>
        </w:rPr>
        <w:t>Дата введения:</w:t>
      </w:r>
      <w:r w:rsidR="00E47EE7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E47EE7" w:rsidRPr="00E47EE7">
        <w:rPr>
          <w:rFonts w:ascii="Tahoma" w:hAnsi="Tahoma" w:cs="Tahoma"/>
          <w:sz w:val="24"/>
          <w:szCs w:val="28"/>
        </w:rPr>
        <w:t>19.07.2022</w:t>
      </w:r>
    </w:p>
    <w:p w:rsidR="008D4F10" w:rsidRDefault="008D4F10" w:rsidP="006A28CF">
      <w:pPr>
        <w:jc w:val="right"/>
        <w:rPr>
          <w:rFonts w:ascii="Tahoma" w:hAnsi="Tahoma" w:cs="Tahoma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164313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969BC" w:rsidRPr="00F969BC" w:rsidRDefault="00F969BC" w:rsidP="00F969BC">
          <w:pPr>
            <w:pStyle w:val="a7"/>
            <w:jc w:val="center"/>
            <w:rPr>
              <w:rFonts w:ascii="Tahoma" w:hAnsi="Tahoma" w:cs="Tahoma"/>
              <w:b/>
              <w:color w:val="000000" w:themeColor="text1"/>
              <w:sz w:val="24"/>
              <w:szCs w:val="24"/>
            </w:rPr>
          </w:pPr>
          <w:r w:rsidRPr="00F969BC">
            <w:rPr>
              <w:rFonts w:ascii="Tahoma" w:hAnsi="Tahoma" w:cs="Tahoma"/>
              <w:b/>
              <w:color w:val="000000" w:themeColor="text1"/>
              <w:sz w:val="24"/>
              <w:szCs w:val="24"/>
            </w:rPr>
            <w:t>Оглавление</w:t>
          </w:r>
        </w:p>
        <w:p w:rsidR="00FE14F6" w:rsidRPr="00FE43C9" w:rsidRDefault="00F969BC">
          <w:pPr>
            <w:pStyle w:val="11"/>
            <w:tabs>
              <w:tab w:val="right" w:leader="dot" w:pos="9345"/>
            </w:tabs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r w:rsidRPr="00FE43C9">
            <w:rPr>
              <w:sz w:val="24"/>
            </w:rPr>
            <w:fldChar w:fldCharType="begin"/>
          </w:r>
          <w:r w:rsidRPr="00FE43C9">
            <w:rPr>
              <w:sz w:val="24"/>
            </w:rPr>
            <w:instrText xml:space="preserve"> TOC \o "1-3" \h \z \u </w:instrText>
          </w:r>
          <w:r w:rsidRPr="00FE43C9">
            <w:rPr>
              <w:sz w:val="24"/>
            </w:rPr>
            <w:fldChar w:fldCharType="separate"/>
          </w:r>
          <w:hyperlink w:anchor="_Toc107758622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</w:rPr>
              <w:t>1. Цель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_Toc107758622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3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E14F6" w:rsidRPr="00FE43C9" w:rsidRDefault="00851BC0">
          <w:pPr>
            <w:pStyle w:val="11"/>
            <w:tabs>
              <w:tab w:val="right" w:leader="dot" w:pos="9345"/>
            </w:tabs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hyperlink w:anchor="_Toc107758623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</w:rPr>
              <w:t>2. Область применения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_Toc107758623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3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E14F6" w:rsidRPr="00FE43C9" w:rsidRDefault="00851BC0">
          <w:pPr>
            <w:pStyle w:val="11"/>
            <w:tabs>
              <w:tab w:val="right" w:leader="dot" w:pos="9345"/>
            </w:tabs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hyperlink w:anchor="_Toc107758624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</w:rPr>
              <w:t>3. Общие сведения об отходах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_Toc107758624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3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E14F6" w:rsidRPr="00FE43C9" w:rsidRDefault="00851BC0">
          <w:pPr>
            <w:pStyle w:val="11"/>
            <w:tabs>
              <w:tab w:val="right" w:leader="dot" w:pos="9345"/>
            </w:tabs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hyperlink w:anchor="_Toc107758625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</w:rPr>
              <w:t>4. Опасное воздействие компонентов отработанных отходов II класса опасности на окружающую среду и человека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_Toc107758625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5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E14F6" w:rsidRPr="00FE43C9" w:rsidRDefault="00851BC0">
          <w:pPr>
            <w:pStyle w:val="11"/>
            <w:tabs>
              <w:tab w:val="right" w:leader="dot" w:pos="9345"/>
            </w:tabs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hyperlink w:anchor="_Toc107758626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  <w:shd w:val="clear" w:color="auto" w:fill="FFFFFF"/>
              </w:rPr>
              <w:t xml:space="preserve">5. Требования безопасности при работе с отходами </w:t>
            </w:r>
            <w:r w:rsidR="00FE14F6" w:rsidRPr="00FE43C9">
              <w:rPr>
                <w:rStyle w:val="a9"/>
                <w:rFonts w:ascii="Tahoma" w:hAnsi="Tahoma" w:cs="Tahoma"/>
                <w:noProof/>
                <w:sz w:val="24"/>
                <w:shd w:val="clear" w:color="auto" w:fill="FFFFFF"/>
                <w:lang w:val="en-US"/>
              </w:rPr>
              <w:t>II</w:t>
            </w:r>
            <w:r w:rsidR="00FE14F6" w:rsidRPr="00FE43C9">
              <w:rPr>
                <w:rStyle w:val="a9"/>
                <w:rFonts w:ascii="Tahoma" w:hAnsi="Tahoma" w:cs="Tahoma"/>
                <w:noProof/>
                <w:sz w:val="24"/>
                <w:shd w:val="clear" w:color="auto" w:fill="FFFFFF"/>
              </w:rPr>
              <w:t xml:space="preserve"> класса опасности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_Toc107758626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6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E14F6" w:rsidRPr="00FE43C9" w:rsidRDefault="00851BC0" w:rsidP="00FE14F6">
          <w:pPr>
            <w:pStyle w:val="2"/>
            <w:tabs>
              <w:tab w:val="right" w:leader="dot" w:pos="9345"/>
            </w:tabs>
            <w:ind w:left="0"/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hyperlink w:anchor="_Toc107758627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</w:rPr>
              <w:t>5.1 Общие требования безопасности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_Toc107758627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6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E14F6" w:rsidRPr="00FE43C9" w:rsidRDefault="00851BC0">
          <w:pPr>
            <w:pStyle w:val="11"/>
            <w:tabs>
              <w:tab w:val="right" w:leader="dot" w:pos="9345"/>
            </w:tabs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hyperlink w:anchor="_Toc107758628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</w:rPr>
              <w:t>6. Требования к временному накоплению отходов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_Toc107758628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6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E14F6" w:rsidRPr="00FE43C9" w:rsidRDefault="00851BC0">
          <w:pPr>
            <w:pStyle w:val="11"/>
            <w:tabs>
              <w:tab w:val="right" w:leader="dot" w:pos="9345"/>
            </w:tabs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hyperlink w:anchor="_Toc107758629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</w:rPr>
              <w:t>7. Учет образования и движение отходов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_Toc107758629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8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E14F6" w:rsidRPr="00FE43C9" w:rsidRDefault="00851BC0">
          <w:pPr>
            <w:pStyle w:val="11"/>
            <w:tabs>
              <w:tab w:val="right" w:leader="dot" w:pos="9345"/>
            </w:tabs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hyperlink w:anchor="_Toc107758630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</w:rPr>
              <w:t>8. Передача отходов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_Toc107758630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9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E14F6" w:rsidRPr="00FE43C9" w:rsidRDefault="00851BC0" w:rsidP="00FE14F6">
          <w:pPr>
            <w:pStyle w:val="2"/>
            <w:tabs>
              <w:tab w:val="right" w:leader="dot" w:pos="9345"/>
            </w:tabs>
            <w:ind w:left="0"/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hyperlink w:anchor="_Toc107758631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</w:rPr>
              <w:t>9. Требования безопасности в аварийных ситуациях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_Toc107758631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9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E14F6" w:rsidRPr="00FE43C9" w:rsidRDefault="00851BC0">
          <w:pPr>
            <w:pStyle w:val="11"/>
            <w:tabs>
              <w:tab w:val="right" w:leader="dot" w:pos="9345"/>
            </w:tabs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hyperlink w:anchor="_Toc107758632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</w:rPr>
              <w:t>Приложение А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_Toc107758632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11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E14F6" w:rsidRPr="00FE43C9" w:rsidRDefault="00851BC0">
          <w:pPr>
            <w:pStyle w:val="11"/>
            <w:tabs>
              <w:tab w:val="right" w:leader="dot" w:pos="9345"/>
            </w:tabs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hyperlink w:anchor="_Toc107758633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</w:rPr>
              <w:t>Приложение Б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_Toc107758633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12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E14F6" w:rsidRPr="00FE43C9" w:rsidRDefault="00851BC0">
          <w:pPr>
            <w:pStyle w:val="11"/>
            <w:tabs>
              <w:tab w:val="right" w:leader="dot" w:pos="9345"/>
            </w:tabs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hyperlink w:anchor="_Toc107758634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</w:rPr>
              <w:t>Приложение В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_Toc107758634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13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E14F6" w:rsidRPr="00FE43C9" w:rsidRDefault="00851BC0">
          <w:pPr>
            <w:pStyle w:val="11"/>
            <w:tabs>
              <w:tab w:val="right" w:leader="dot" w:pos="9345"/>
            </w:tabs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hyperlink w:anchor="_Toc107758635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</w:rPr>
              <w:t>Приложение Г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_Toc107758635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15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E14F6" w:rsidRPr="00FE43C9" w:rsidRDefault="00851BC0">
          <w:pPr>
            <w:pStyle w:val="11"/>
            <w:tabs>
              <w:tab w:val="right" w:leader="dot" w:pos="9345"/>
            </w:tabs>
            <w:rPr>
              <w:rFonts w:ascii="Tahoma" w:eastAsiaTheme="minorEastAsia" w:hAnsi="Tahoma" w:cs="Tahoma"/>
              <w:noProof/>
              <w:sz w:val="24"/>
              <w:lang w:eastAsia="ru-RU"/>
            </w:rPr>
          </w:pPr>
          <w:hyperlink w:anchor="_Toc107758636" w:history="1">
            <w:r w:rsidR="00FE14F6" w:rsidRPr="00FE43C9">
              <w:rPr>
                <w:rStyle w:val="a9"/>
                <w:rFonts w:ascii="Tahoma" w:hAnsi="Tahoma" w:cs="Tahoma"/>
                <w:noProof/>
                <w:sz w:val="24"/>
              </w:rPr>
              <w:t>Приложение Д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tab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begin"/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instrText xml:space="preserve"> PAGEREF _Toc107758636 \h </w:instrTex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separate"/>
            </w:r>
            <w:r w:rsidR="00807E67">
              <w:rPr>
                <w:rFonts w:ascii="Tahoma" w:hAnsi="Tahoma" w:cs="Tahoma"/>
                <w:noProof/>
                <w:webHidden/>
                <w:sz w:val="24"/>
              </w:rPr>
              <w:t>16</w:t>
            </w:r>
            <w:r w:rsidR="00FE14F6" w:rsidRPr="00FE43C9">
              <w:rPr>
                <w:rFonts w:ascii="Tahoma" w:hAnsi="Tahoma" w:cs="Tahoma"/>
                <w:noProof/>
                <w:webHidden/>
                <w:sz w:val="24"/>
              </w:rPr>
              <w:fldChar w:fldCharType="end"/>
            </w:r>
          </w:hyperlink>
        </w:p>
        <w:p w:rsidR="00F969BC" w:rsidRDefault="00F969BC">
          <w:r w:rsidRPr="00FE43C9">
            <w:rPr>
              <w:b/>
              <w:bCs/>
              <w:sz w:val="24"/>
            </w:rPr>
            <w:fldChar w:fldCharType="end"/>
          </w:r>
        </w:p>
      </w:sdtContent>
    </w:sdt>
    <w:p w:rsidR="00F969BC" w:rsidRDefault="00F969BC" w:rsidP="008D4F10">
      <w:pPr>
        <w:jc w:val="center"/>
        <w:rPr>
          <w:rFonts w:ascii="Tahoma" w:hAnsi="Tahoma" w:cs="Tahoma"/>
          <w:sz w:val="28"/>
          <w:szCs w:val="28"/>
        </w:rPr>
      </w:pPr>
    </w:p>
    <w:p w:rsidR="008D4F10" w:rsidRDefault="00F969BC" w:rsidP="00F969BC">
      <w:pPr>
        <w:tabs>
          <w:tab w:val="left" w:pos="3332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:rsidR="00F969BC" w:rsidRDefault="00F969BC" w:rsidP="00F969BC">
      <w:pPr>
        <w:tabs>
          <w:tab w:val="left" w:pos="3332"/>
        </w:tabs>
        <w:rPr>
          <w:rFonts w:ascii="Tahoma" w:hAnsi="Tahoma" w:cs="Tahoma"/>
          <w:sz w:val="28"/>
          <w:szCs w:val="28"/>
        </w:rPr>
      </w:pPr>
    </w:p>
    <w:p w:rsidR="00F969BC" w:rsidRDefault="00F969BC" w:rsidP="00F969BC">
      <w:pPr>
        <w:tabs>
          <w:tab w:val="left" w:pos="3332"/>
        </w:tabs>
        <w:rPr>
          <w:rFonts w:ascii="Tahoma" w:hAnsi="Tahoma" w:cs="Tahoma"/>
          <w:sz w:val="28"/>
          <w:szCs w:val="28"/>
        </w:rPr>
      </w:pPr>
    </w:p>
    <w:p w:rsidR="00F969BC" w:rsidRDefault="00F969BC" w:rsidP="00F969BC">
      <w:pPr>
        <w:tabs>
          <w:tab w:val="left" w:pos="3332"/>
        </w:tabs>
        <w:rPr>
          <w:rFonts w:ascii="Tahoma" w:hAnsi="Tahoma" w:cs="Tahoma"/>
          <w:sz w:val="28"/>
          <w:szCs w:val="28"/>
        </w:rPr>
      </w:pPr>
    </w:p>
    <w:p w:rsidR="00F969BC" w:rsidRDefault="00F969BC" w:rsidP="00F969BC">
      <w:pPr>
        <w:tabs>
          <w:tab w:val="left" w:pos="3332"/>
        </w:tabs>
        <w:rPr>
          <w:rFonts w:ascii="Tahoma" w:hAnsi="Tahoma" w:cs="Tahoma"/>
          <w:sz w:val="28"/>
          <w:szCs w:val="28"/>
        </w:rPr>
      </w:pPr>
    </w:p>
    <w:p w:rsidR="00F969BC" w:rsidRDefault="00F969BC" w:rsidP="00F969BC">
      <w:pPr>
        <w:tabs>
          <w:tab w:val="left" w:pos="3332"/>
        </w:tabs>
        <w:rPr>
          <w:rFonts w:ascii="Tahoma" w:hAnsi="Tahoma" w:cs="Tahoma"/>
          <w:sz w:val="28"/>
          <w:szCs w:val="28"/>
        </w:rPr>
      </w:pPr>
    </w:p>
    <w:p w:rsidR="00F969BC" w:rsidRDefault="00F969BC" w:rsidP="00F969BC">
      <w:pPr>
        <w:tabs>
          <w:tab w:val="left" w:pos="3332"/>
        </w:tabs>
        <w:rPr>
          <w:rFonts w:ascii="Tahoma" w:hAnsi="Tahoma" w:cs="Tahoma"/>
          <w:sz w:val="28"/>
          <w:szCs w:val="28"/>
        </w:rPr>
      </w:pPr>
    </w:p>
    <w:p w:rsidR="00F969BC" w:rsidRDefault="00F969BC" w:rsidP="00F969BC">
      <w:pPr>
        <w:tabs>
          <w:tab w:val="left" w:pos="3332"/>
        </w:tabs>
        <w:rPr>
          <w:rFonts w:ascii="Tahoma" w:hAnsi="Tahoma" w:cs="Tahoma"/>
          <w:sz w:val="28"/>
          <w:szCs w:val="28"/>
        </w:rPr>
      </w:pPr>
    </w:p>
    <w:p w:rsidR="00F969BC" w:rsidRDefault="00F969BC" w:rsidP="00F969BC">
      <w:pPr>
        <w:tabs>
          <w:tab w:val="left" w:pos="3332"/>
        </w:tabs>
        <w:rPr>
          <w:rFonts w:ascii="Tahoma" w:hAnsi="Tahoma" w:cs="Tahoma"/>
          <w:sz w:val="28"/>
          <w:szCs w:val="28"/>
        </w:rPr>
      </w:pPr>
    </w:p>
    <w:p w:rsidR="00F969BC" w:rsidRDefault="00F969BC" w:rsidP="00F969BC">
      <w:pPr>
        <w:tabs>
          <w:tab w:val="left" w:pos="3332"/>
        </w:tabs>
        <w:rPr>
          <w:rFonts w:ascii="Tahoma" w:hAnsi="Tahoma" w:cs="Tahoma"/>
          <w:sz w:val="28"/>
          <w:szCs w:val="28"/>
        </w:rPr>
      </w:pPr>
    </w:p>
    <w:p w:rsidR="00F969BC" w:rsidRDefault="00F969BC" w:rsidP="00F969BC">
      <w:pPr>
        <w:tabs>
          <w:tab w:val="left" w:pos="3332"/>
        </w:tabs>
        <w:rPr>
          <w:rFonts w:ascii="Tahoma" w:hAnsi="Tahoma" w:cs="Tahoma"/>
          <w:sz w:val="28"/>
          <w:szCs w:val="28"/>
        </w:rPr>
      </w:pPr>
    </w:p>
    <w:p w:rsidR="00F969BC" w:rsidRDefault="00F969BC" w:rsidP="00F969BC">
      <w:pPr>
        <w:tabs>
          <w:tab w:val="left" w:pos="3332"/>
        </w:tabs>
        <w:rPr>
          <w:rFonts w:ascii="Tahoma" w:hAnsi="Tahoma" w:cs="Tahoma"/>
          <w:sz w:val="28"/>
          <w:szCs w:val="28"/>
        </w:rPr>
      </w:pPr>
    </w:p>
    <w:p w:rsidR="00F969BC" w:rsidRDefault="00F969BC" w:rsidP="00F969BC">
      <w:pPr>
        <w:pStyle w:val="a8"/>
        <w:spacing w:after="120" w:line="240" w:lineRule="auto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1" w:name="_Toc103352161"/>
      <w:bookmarkStart w:id="2" w:name="_Toc107758622"/>
      <w:r>
        <w:rPr>
          <w:rFonts w:ascii="Tahoma" w:hAnsi="Tahoma" w:cs="Tahoma"/>
          <w:b/>
          <w:sz w:val="24"/>
          <w:szCs w:val="24"/>
        </w:rPr>
        <w:lastRenderedPageBreak/>
        <w:t>1. Цель</w:t>
      </w:r>
      <w:bookmarkEnd w:id="1"/>
      <w:bookmarkEnd w:id="2"/>
    </w:p>
    <w:p w:rsidR="00F969BC" w:rsidRDefault="00F969BC" w:rsidP="00F969BC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Настоящая инструкция определяет порядок обращения с группой отходов </w:t>
      </w:r>
      <w:r>
        <w:rPr>
          <w:rFonts w:ascii="Tahoma" w:hAnsi="Tahoma" w:cs="Tahoma"/>
          <w:sz w:val="24"/>
          <w:szCs w:val="24"/>
          <w:lang w:val="en-US"/>
        </w:rPr>
        <w:t>II</w:t>
      </w:r>
      <w:r w:rsidRPr="00EA6C9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класса опасности «Батареи и аккумуляторы, утратившие потребительские свойства, кроме аккумуляторов для транспортных средств, вошедших в Блок 9 ФККО»</w:t>
      </w:r>
      <w:r w:rsidR="002F194E">
        <w:rPr>
          <w:rFonts w:ascii="Tahoma" w:hAnsi="Tahoma" w:cs="Tahoma"/>
          <w:sz w:val="24"/>
          <w:szCs w:val="24"/>
        </w:rPr>
        <w:t xml:space="preserve"> в</w:t>
      </w:r>
      <w:r>
        <w:rPr>
          <w:rFonts w:ascii="Tahoma" w:hAnsi="Tahoma" w:cs="Tahoma"/>
          <w:sz w:val="24"/>
          <w:szCs w:val="24"/>
        </w:rPr>
        <w:t xml:space="preserve"> ООО «ГРК «Быстринское» (далее – Инструкция) и требования безопасности при обращении с отходами.</w:t>
      </w:r>
    </w:p>
    <w:p w:rsidR="00F969BC" w:rsidRDefault="00F969BC" w:rsidP="00F969BC">
      <w:pPr>
        <w:pStyle w:val="a8"/>
        <w:spacing w:after="120" w:line="240" w:lineRule="auto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3" w:name="_Toc103352162"/>
      <w:bookmarkStart w:id="4" w:name="_Toc107758623"/>
      <w:r>
        <w:rPr>
          <w:rFonts w:ascii="Tahoma" w:hAnsi="Tahoma" w:cs="Tahoma"/>
          <w:b/>
          <w:sz w:val="24"/>
          <w:szCs w:val="24"/>
        </w:rPr>
        <w:t xml:space="preserve">2. </w:t>
      </w:r>
      <w:r w:rsidRPr="003A1E7E">
        <w:rPr>
          <w:rFonts w:ascii="Tahoma" w:hAnsi="Tahoma" w:cs="Tahoma"/>
          <w:b/>
          <w:sz w:val="24"/>
          <w:szCs w:val="24"/>
        </w:rPr>
        <w:t>Область применения</w:t>
      </w:r>
      <w:bookmarkEnd w:id="3"/>
      <w:bookmarkEnd w:id="4"/>
    </w:p>
    <w:p w:rsidR="00F969BC" w:rsidRPr="006F2C21" w:rsidRDefault="00F969BC" w:rsidP="00F969BC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Требования настоящей Инструкции распространяются на персонал всех струк</w:t>
      </w:r>
      <w:r w:rsidR="002F194E">
        <w:rPr>
          <w:rFonts w:ascii="Tahoma" w:hAnsi="Tahoma" w:cs="Tahoma"/>
          <w:sz w:val="24"/>
          <w:szCs w:val="24"/>
        </w:rPr>
        <w:t>турных подразделений</w:t>
      </w:r>
      <w:r>
        <w:rPr>
          <w:rFonts w:ascii="Tahoma" w:hAnsi="Tahoma" w:cs="Tahoma"/>
          <w:sz w:val="24"/>
          <w:szCs w:val="24"/>
        </w:rPr>
        <w:t xml:space="preserve"> и подрядных организаций</w:t>
      </w:r>
      <w:r w:rsidR="002F194E">
        <w:rPr>
          <w:rFonts w:ascii="Tahoma" w:hAnsi="Tahoma" w:cs="Tahoma"/>
          <w:sz w:val="24"/>
          <w:szCs w:val="24"/>
        </w:rPr>
        <w:t xml:space="preserve"> ООО «ГРК «Быстринское» (далее – Общество)</w:t>
      </w:r>
      <w:r>
        <w:rPr>
          <w:rFonts w:ascii="Tahoma" w:hAnsi="Tahoma" w:cs="Tahoma"/>
          <w:sz w:val="24"/>
          <w:szCs w:val="24"/>
        </w:rPr>
        <w:t xml:space="preserve">, осуществляющих производственную и хозяйственную деятельность на территории </w:t>
      </w:r>
      <w:r w:rsidR="002F194E">
        <w:rPr>
          <w:rFonts w:ascii="Tahoma" w:hAnsi="Tahoma" w:cs="Tahoma"/>
          <w:sz w:val="24"/>
          <w:szCs w:val="24"/>
        </w:rPr>
        <w:t>Общества.</w:t>
      </w:r>
    </w:p>
    <w:p w:rsidR="00F969BC" w:rsidRDefault="00F969BC" w:rsidP="00F969BC">
      <w:pPr>
        <w:pStyle w:val="a8"/>
        <w:spacing w:after="120" w:line="240" w:lineRule="auto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5" w:name="_Toc103352163"/>
      <w:bookmarkStart w:id="6" w:name="_Toc107758624"/>
      <w:r>
        <w:rPr>
          <w:rFonts w:ascii="Tahoma" w:hAnsi="Tahoma" w:cs="Tahoma"/>
          <w:b/>
          <w:sz w:val="24"/>
          <w:szCs w:val="24"/>
        </w:rPr>
        <w:t>3. Общие сведения об отходах</w:t>
      </w:r>
      <w:bookmarkEnd w:id="5"/>
      <w:bookmarkEnd w:id="6"/>
    </w:p>
    <w:p w:rsidR="00F969BC" w:rsidRDefault="00F969BC" w:rsidP="00F969BC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ходе хозяйственной и производственной деятельности в современном мире используется большое количество химических источников тока, которы</w:t>
      </w:r>
      <w:r w:rsidR="002F194E">
        <w:rPr>
          <w:rFonts w:ascii="Tahoma" w:hAnsi="Tahoma" w:cs="Tahoma"/>
          <w:sz w:val="24"/>
          <w:szCs w:val="24"/>
        </w:rPr>
        <w:t>е после использования переходят</w:t>
      </w:r>
      <w:r>
        <w:rPr>
          <w:rFonts w:ascii="Tahoma" w:hAnsi="Tahoma" w:cs="Tahoma"/>
          <w:sz w:val="24"/>
          <w:szCs w:val="24"/>
        </w:rPr>
        <w:t xml:space="preserve"> в различные виды отходов, относящиеся к группе «</w:t>
      </w:r>
      <w:r w:rsidRPr="00644867">
        <w:rPr>
          <w:rFonts w:ascii="Tahoma" w:hAnsi="Tahoma" w:cs="Tahoma"/>
          <w:sz w:val="24"/>
          <w:szCs w:val="24"/>
        </w:rPr>
        <w:t>Батареи и аккумуляторы, утратившие потребительские свойства, кроме аккумуляторов для транспортных средств, вошедших в Блок 9</w:t>
      </w:r>
      <w:r>
        <w:rPr>
          <w:rFonts w:ascii="Tahoma" w:hAnsi="Tahoma" w:cs="Tahoma"/>
          <w:sz w:val="24"/>
          <w:szCs w:val="24"/>
        </w:rPr>
        <w:t xml:space="preserve"> ФККО», а именно:</w:t>
      </w:r>
    </w:p>
    <w:p w:rsidR="00F969BC" w:rsidRPr="000B1280" w:rsidRDefault="00F969BC" w:rsidP="00F969BC">
      <w:pPr>
        <w:pStyle w:val="a8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35834">
        <w:rPr>
          <w:rFonts w:ascii="Tahoma" w:eastAsia="Times New Roman" w:hAnsi="Tahoma" w:cs="Tahoma"/>
          <w:sz w:val="24"/>
          <w:szCs w:val="24"/>
          <w:lang w:eastAsia="ru-RU"/>
        </w:rPr>
        <w:t>48220101532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- </w:t>
      </w:r>
      <w:r w:rsidRPr="00235834">
        <w:rPr>
          <w:rFonts w:ascii="Tahoma" w:eastAsia="Times New Roman" w:hAnsi="Tahoma" w:cs="Tahoma"/>
          <w:sz w:val="24"/>
          <w:szCs w:val="24"/>
          <w:lang w:eastAsia="ru-RU"/>
        </w:rPr>
        <w:t>химические источники тока литиевые тионилхлоридные неповрежденные отработанные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(образуются от использования в мобильных устройствах, портативных устройствах, датчиках движения, устройствах для сигнализаций);</w:t>
      </w:r>
    </w:p>
    <w:p w:rsidR="00F969BC" w:rsidRPr="000B1280" w:rsidRDefault="00F969BC" w:rsidP="00F969BC">
      <w:pPr>
        <w:pStyle w:val="a8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35834">
        <w:rPr>
          <w:rFonts w:ascii="Tahoma" w:eastAsia="Times New Roman" w:hAnsi="Tahoma" w:cs="Tahoma"/>
          <w:sz w:val="24"/>
          <w:szCs w:val="24"/>
          <w:lang w:eastAsia="ru-RU"/>
        </w:rPr>
        <w:t>48220111532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- </w:t>
      </w:r>
      <w:r w:rsidRPr="00235834">
        <w:rPr>
          <w:rFonts w:ascii="Tahoma" w:eastAsia="Times New Roman" w:hAnsi="Tahoma" w:cs="Tahoma"/>
          <w:sz w:val="24"/>
          <w:szCs w:val="24"/>
          <w:lang w:eastAsia="ru-RU"/>
        </w:rPr>
        <w:t>химические источники тока марганцово-цинковые щелочные неповрежденные отработанные</w:t>
      </w:r>
      <w:r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F969BC" w:rsidRPr="000B1280" w:rsidRDefault="00F969BC" w:rsidP="00F969BC">
      <w:pPr>
        <w:pStyle w:val="a8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35834">
        <w:rPr>
          <w:rFonts w:ascii="Tahoma" w:eastAsia="Times New Roman" w:hAnsi="Tahoma" w:cs="Tahoma"/>
          <w:sz w:val="24"/>
          <w:szCs w:val="24"/>
          <w:lang w:eastAsia="ru-RU"/>
        </w:rPr>
        <w:t>48220121532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- </w:t>
      </w:r>
      <w:r w:rsidRPr="00235834">
        <w:rPr>
          <w:rFonts w:ascii="Tahoma" w:eastAsia="Times New Roman" w:hAnsi="Tahoma" w:cs="Tahoma"/>
          <w:sz w:val="24"/>
          <w:szCs w:val="24"/>
          <w:lang w:eastAsia="ru-RU"/>
        </w:rPr>
        <w:t>химические источники тока никель-металлгидридные неповрежденные отработанные</w:t>
      </w:r>
      <w:r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F969BC" w:rsidRPr="000B1280" w:rsidRDefault="00F969BC" w:rsidP="00F969BC">
      <w:pPr>
        <w:pStyle w:val="a8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35834">
        <w:rPr>
          <w:rFonts w:ascii="Tahoma" w:eastAsia="Times New Roman" w:hAnsi="Tahoma" w:cs="Tahoma"/>
          <w:sz w:val="24"/>
          <w:szCs w:val="24"/>
          <w:lang w:eastAsia="ru-RU"/>
        </w:rPr>
        <w:t>48220131532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- </w:t>
      </w:r>
      <w:r w:rsidRPr="00235834">
        <w:rPr>
          <w:rFonts w:ascii="Tahoma" w:eastAsia="Times New Roman" w:hAnsi="Tahoma" w:cs="Tahoma"/>
          <w:sz w:val="24"/>
          <w:szCs w:val="24"/>
          <w:lang w:eastAsia="ru-RU"/>
        </w:rPr>
        <w:t>отходы литий-ионных аккумуляторов неповрежденных</w:t>
      </w:r>
      <w:r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F969BC" w:rsidRPr="000B1280" w:rsidRDefault="00F969BC" w:rsidP="00F969BC">
      <w:pPr>
        <w:pStyle w:val="a8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235834">
        <w:rPr>
          <w:rFonts w:ascii="Tahoma" w:eastAsia="Times New Roman" w:hAnsi="Tahoma" w:cs="Tahoma"/>
          <w:sz w:val="24"/>
          <w:szCs w:val="24"/>
          <w:lang w:eastAsia="ru-RU"/>
        </w:rPr>
        <w:t>48220141523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- </w:t>
      </w:r>
      <w:r w:rsidRPr="00235834">
        <w:rPr>
          <w:rFonts w:ascii="Tahoma" w:eastAsia="Times New Roman" w:hAnsi="Tahoma" w:cs="Tahoma"/>
          <w:sz w:val="24"/>
          <w:szCs w:val="24"/>
          <w:lang w:eastAsia="ru-RU"/>
        </w:rPr>
        <w:t>тепловые источники тока первичные литиевые неповрежденные отработанные</w:t>
      </w:r>
      <w:r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F969BC" w:rsidRPr="000B1280" w:rsidRDefault="00F969BC" w:rsidP="00F969BC">
      <w:pPr>
        <w:pStyle w:val="a8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0B1280">
        <w:rPr>
          <w:rFonts w:ascii="Tahoma" w:eastAsia="Times New Roman" w:hAnsi="Tahoma" w:cs="Tahoma"/>
          <w:sz w:val="24"/>
          <w:szCs w:val="24"/>
          <w:lang w:eastAsia="ru-RU"/>
        </w:rPr>
        <w:t>48220145532 - химические источники тока первичные диоксидмарганцевые литиевые неповрежденные отработанные;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:rsidR="00F969BC" w:rsidRPr="000B1280" w:rsidRDefault="00F969BC" w:rsidP="00F969BC">
      <w:pPr>
        <w:pStyle w:val="a8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0B1280">
        <w:rPr>
          <w:rFonts w:ascii="Tahoma" w:eastAsia="Times New Roman" w:hAnsi="Tahoma" w:cs="Tahoma"/>
          <w:sz w:val="24"/>
          <w:szCs w:val="24"/>
          <w:lang w:eastAsia="ru-RU"/>
        </w:rPr>
        <w:t>48220151532 - одиночные гальванические элементы (батарейки) никель-кадмиевые неповрежденные отработанные;</w:t>
      </w:r>
    </w:p>
    <w:p w:rsidR="00F969BC" w:rsidRPr="00AD0978" w:rsidRDefault="00F969BC" w:rsidP="00F969BC">
      <w:pPr>
        <w:pStyle w:val="a8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0B1280">
        <w:rPr>
          <w:rFonts w:ascii="Tahoma" w:eastAsia="Times New Roman" w:hAnsi="Tahoma" w:cs="Tahoma"/>
          <w:sz w:val="24"/>
          <w:szCs w:val="24"/>
          <w:lang w:eastAsia="ru-RU"/>
        </w:rPr>
        <w:t>48221102532 - аккумуляторы компьютерные кислотные неповрежденные отработанные</w:t>
      </w:r>
      <w:r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AD0978" w:rsidRPr="000B1280" w:rsidRDefault="00AD0978" w:rsidP="00AD0978">
      <w:pPr>
        <w:pStyle w:val="a8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0B1280">
        <w:rPr>
          <w:rFonts w:ascii="Tahoma" w:eastAsia="Times New Roman" w:hAnsi="Tahoma" w:cs="Tahoma"/>
          <w:sz w:val="24"/>
          <w:szCs w:val="24"/>
          <w:lang w:eastAsia="ru-RU"/>
        </w:rPr>
        <w:t>48221111532 - аккумуляторы стационарные свинцово-кислотные, утратившие потребительские свойства;</w:t>
      </w:r>
    </w:p>
    <w:p w:rsidR="00AD0978" w:rsidRPr="000B1280" w:rsidRDefault="00AD0978" w:rsidP="00AD0978">
      <w:pPr>
        <w:pStyle w:val="a8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 w:rsidRPr="006B0846">
        <w:rPr>
          <w:rFonts w:ascii="Tahoma" w:eastAsia="Times New Roman" w:hAnsi="Tahoma" w:cs="Tahoma"/>
          <w:sz w:val="24"/>
          <w:szCs w:val="24"/>
          <w:lang w:eastAsia="ru-RU"/>
        </w:rPr>
        <w:t>48221121532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- </w:t>
      </w:r>
      <w:r w:rsidRPr="006B0846">
        <w:rPr>
          <w:rFonts w:ascii="Tahoma" w:eastAsia="Times New Roman" w:hAnsi="Tahoma" w:cs="Tahoma"/>
          <w:sz w:val="24"/>
          <w:szCs w:val="24"/>
          <w:lang w:eastAsia="ru-RU"/>
        </w:rPr>
        <w:t>аккумуляторы для портативной техники и устройств свинцово-</w:t>
      </w:r>
      <w:r w:rsidRPr="00D825F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6B0846">
        <w:rPr>
          <w:rFonts w:ascii="Tahoma" w:eastAsia="Times New Roman" w:hAnsi="Tahoma" w:cs="Tahoma"/>
          <w:sz w:val="24"/>
          <w:szCs w:val="24"/>
          <w:lang w:eastAsia="ru-RU"/>
        </w:rPr>
        <w:t>кислотные, утратившие потребительские свойства</w:t>
      </w:r>
      <w:r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AD0978" w:rsidRDefault="00AD0978" w:rsidP="00F969BC">
      <w:pPr>
        <w:pStyle w:val="a8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48221211532 – аккумуляторные батареи источников бесперебойного питания свинцово-кислотные, утратившие потребительские свойства, с электролитом;</w:t>
      </w:r>
    </w:p>
    <w:p w:rsidR="00AD0978" w:rsidRDefault="00AD0978" w:rsidP="00F969BC">
      <w:pPr>
        <w:pStyle w:val="a8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48221212522 – аккумуляторные батареи источников бесперебойного питания свинцово-кислотные, утратившие потребительские свойства, без электролита;</w:t>
      </w:r>
    </w:p>
    <w:p w:rsidR="00AD0978" w:rsidRDefault="00AD0978" w:rsidP="00860C75">
      <w:pPr>
        <w:pStyle w:val="a8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48223111522 – элементы литиевых аккумуляторных батарей, утратившие потребительские свойства;</w:t>
      </w:r>
    </w:p>
    <w:p w:rsidR="00AD0978" w:rsidRDefault="00AD0978" w:rsidP="00AD0978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В процессе производственной деят</w:t>
      </w:r>
      <w:r w:rsidR="00DD1677">
        <w:rPr>
          <w:rFonts w:ascii="Tahoma" w:hAnsi="Tahoma" w:cs="Tahoma"/>
          <w:sz w:val="24"/>
          <w:szCs w:val="24"/>
        </w:rPr>
        <w:t>ельности Общества</w:t>
      </w:r>
      <w:r>
        <w:rPr>
          <w:rFonts w:ascii="Tahoma" w:hAnsi="Tahoma" w:cs="Tahoma"/>
          <w:sz w:val="24"/>
          <w:szCs w:val="24"/>
        </w:rPr>
        <w:t xml:space="preserve"> из перечисленных выше отходов образуются только: </w:t>
      </w:r>
    </w:p>
    <w:p w:rsidR="00AD0978" w:rsidRPr="000B1280" w:rsidRDefault="00AD0978" w:rsidP="00AD0978">
      <w:pPr>
        <w:pStyle w:val="a8"/>
        <w:numPr>
          <w:ilvl w:val="0"/>
          <w:numId w:val="1"/>
        </w:numPr>
        <w:ind w:left="0" w:firstLine="85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B1280">
        <w:rPr>
          <w:rFonts w:ascii="Tahoma" w:eastAsia="Times New Roman" w:hAnsi="Tahoma" w:cs="Tahoma"/>
          <w:sz w:val="24"/>
          <w:szCs w:val="24"/>
          <w:lang w:eastAsia="ru-RU"/>
        </w:rPr>
        <w:t>48220151532 - одиночные гальванические элементы (батарейки) никель-кадмиевые неповрежденные отработанные;</w:t>
      </w:r>
    </w:p>
    <w:p w:rsidR="00AD0978" w:rsidRDefault="00AD0978" w:rsidP="00AD0978">
      <w:pPr>
        <w:pStyle w:val="a8"/>
        <w:numPr>
          <w:ilvl w:val="0"/>
          <w:numId w:val="1"/>
        </w:numPr>
        <w:ind w:left="0" w:firstLine="85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E4454">
        <w:rPr>
          <w:rFonts w:ascii="Tahoma" w:eastAsia="Times New Roman" w:hAnsi="Tahoma" w:cs="Tahoma"/>
          <w:sz w:val="24"/>
          <w:szCs w:val="24"/>
          <w:lang w:eastAsia="ru-RU"/>
        </w:rPr>
        <w:t>48221111532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- </w:t>
      </w:r>
      <w:r w:rsidRPr="006B0846">
        <w:rPr>
          <w:rFonts w:ascii="Tahoma" w:eastAsia="Times New Roman" w:hAnsi="Tahoma" w:cs="Tahoma"/>
          <w:sz w:val="24"/>
          <w:szCs w:val="24"/>
          <w:lang w:eastAsia="ru-RU"/>
        </w:rPr>
        <w:t>аккумуляторы стационарные свинцово-кислотные, утратившие потребительские свойства</w:t>
      </w:r>
      <w:r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AD0978" w:rsidRPr="000B1280" w:rsidRDefault="00AD0978" w:rsidP="00AD0978">
      <w:pPr>
        <w:pStyle w:val="a8"/>
        <w:numPr>
          <w:ilvl w:val="0"/>
          <w:numId w:val="1"/>
        </w:numPr>
        <w:ind w:left="0" w:firstLine="85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6B0846">
        <w:rPr>
          <w:rFonts w:ascii="Tahoma" w:eastAsia="Times New Roman" w:hAnsi="Tahoma" w:cs="Tahoma"/>
          <w:sz w:val="24"/>
          <w:szCs w:val="24"/>
          <w:lang w:eastAsia="ru-RU"/>
        </w:rPr>
        <w:t>48221121532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- </w:t>
      </w:r>
      <w:r w:rsidRPr="006B0846">
        <w:rPr>
          <w:rFonts w:ascii="Tahoma" w:eastAsia="Times New Roman" w:hAnsi="Tahoma" w:cs="Tahoma"/>
          <w:sz w:val="24"/>
          <w:szCs w:val="24"/>
          <w:lang w:eastAsia="ru-RU"/>
        </w:rPr>
        <w:t>аккумуляторы для портативной техники и устройств свинцово-кислотные, утратившие потребительские свойства</w:t>
      </w:r>
      <w:r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AD0978" w:rsidRPr="007B5CE9" w:rsidRDefault="00AD0978" w:rsidP="00AD0978">
      <w:pPr>
        <w:pStyle w:val="a8"/>
        <w:numPr>
          <w:ilvl w:val="0"/>
          <w:numId w:val="1"/>
        </w:numPr>
        <w:ind w:left="0" w:firstLine="85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CE9">
        <w:rPr>
          <w:rFonts w:ascii="Tahoma" w:eastAsia="Times New Roman" w:hAnsi="Tahoma" w:cs="Tahoma"/>
          <w:sz w:val="24"/>
          <w:szCs w:val="24"/>
          <w:lang w:eastAsia="ru-RU"/>
        </w:rPr>
        <w:t>48221211532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- </w:t>
      </w:r>
      <w:r w:rsidRPr="006B0846">
        <w:rPr>
          <w:rFonts w:ascii="Tahoma" w:eastAsia="Times New Roman" w:hAnsi="Tahoma" w:cs="Tahoma"/>
          <w:sz w:val="24"/>
          <w:szCs w:val="24"/>
          <w:lang w:eastAsia="ru-RU"/>
        </w:rPr>
        <w:t>аккумуляторные батареи источников бесперебойного питания свинцово-кислотные, утратившие потребительские свойства, с электролитом</w:t>
      </w:r>
      <w:r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AD0978" w:rsidRPr="000B1280" w:rsidRDefault="00AD0978" w:rsidP="00AD0978">
      <w:pPr>
        <w:pStyle w:val="a8"/>
        <w:numPr>
          <w:ilvl w:val="0"/>
          <w:numId w:val="1"/>
        </w:numPr>
        <w:ind w:left="0" w:firstLine="851"/>
        <w:jc w:val="both"/>
        <w:rPr>
          <w:rFonts w:ascii="Tahoma" w:hAnsi="Tahoma" w:cs="Tahoma"/>
          <w:sz w:val="24"/>
          <w:szCs w:val="24"/>
        </w:rPr>
      </w:pPr>
      <w:r w:rsidRPr="007B5CE9">
        <w:rPr>
          <w:rFonts w:ascii="Tahoma" w:eastAsia="Times New Roman" w:hAnsi="Tahoma" w:cs="Tahoma"/>
          <w:sz w:val="24"/>
          <w:szCs w:val="24"/>
          <w:lang w:eastAsia="ru-RU"/>
        </w:rPr>
        <w:t>48221212522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- </w:t>
      </w:r>
      <w:r w:rsidRPr="006B0846">
        <w:rPr>
          <w:rFonts w:ascii="Tahoma" w:eastAsia="Times New Roman" w:hAnsi="Tahoma" w:cs="Tahoma"/>
          <w:sz w:val="24"/>
          <w:szCs w:val="24"/>
          <w:lang w:eastAsia="ru-RU"/>
        </w:rPr>
        <w:t>аккумуляторные батареи источников бесперебойного питания свинцово-кислотные, утратившие потребительские свойства, без электролита</w:t>
      </w:r>
      <w:r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2E7345" w:rsidRDefault="00B11CD6" w:rsidP="00FE14F6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Агрегатное состояние</w:t>
      </w:r>
      <w:r w:rsidR="00AD0978">
        <w:rPr>
          <w:rFonts w:ascii="Tahoma" w:hAnsi="Tahoma" w:cs="Tahoma"/>
          <w:sz w:val="24"/>
          <w:szCs w:val="24"/>
        </w:rPr>
        <w:t xml:space="preserve"> и физическая форма</w:t>
      </w:r>
      <w:r>
        <w:rPr>
          <w:rFonts w:ascii="Tahoma" w:hAnsi="Tahoma" w:cs="Tahoma"/>
          <w:sz w:val="24"/>
          <w:szCs w:val="24"/>
        </w:rPr>
        <w:t xml:space="preserve"> отходов</w:t>
      </w:r>
      <w:r w:rsidR="00AD0978">
        <w:rPr>
          <w:rFonts w:ascii="Tahoma" w:hAnsi="Tahoma" w:cs="Tahoma"/>
          <w:sz w:val="24"/>
          <w:szCs w:val="24"/>
        </w:rPr>
        <w:t xml:space="preserve"> – изделия, содержащие жидкость; опасные свойства – токсичность.</w:t>
      </w:r>
    </w:p>
    <w:p w:rsidR="00FE43C9" w:rsidRDefault="00FE43C9" w:rsidP="00FE14F6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3.1 Схема обращения с отработанными элементами питания:</w:t>
      </w:r>
    </w:p>
    <w:p w:rsidR="00FE43C9" w:rsidRDefault="009A15D7" w:rsidP="008B6705">
      <w:pPr>
        <w:spacing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117751" cy="350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1.png33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289" cy="350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3C9" w:rsidRDefault="00FE43C9" w:rsidP="00FE43C9">
      <w:pPr>
        <w:pStyle w:val="a8"/>
        <w:ind w:left="0"/>
        <w:contextualSpacing w:val="0"/>
        <w:jc w:val="right"/>
        <w:rPr>
          <w:rFonts w:ascii="Tahoma" w:hAnsi="Tahoma" w:cs="Tahoma"/>
          <w:b/>
          <w:sz w:val="24"/>
          <w:szCs w:val="24"/>
        </w:rPr>
      </w:pPr>
      <w:r w:rsidRPr="00FE43C9">
        <w:rPr>
          <w:rFonts w:ascii="Tahoma" w:hAnsi="Tahoma" w:cs="Tahoma"/>
          <w:b/>
          <w:sz w:val="24"/>
          <w:szCs w:val="24"/>
        </w:rPr>
        <w:t xml:space="preserve">Рисунок 1 – Схема обращения с </w:t>
      </w:r>
      <w:r w:rsidR="003B0F00">
        <w:rPr>
          <w:rFonts w:ascii="Tahoma" w:hAnsi="Tahoma" w:cs="Tahoma"/>
          <w:b/>
          <w:sz w:val="24"/>
          <w:szCs w:val="24"/>
        </w:rPr>
        <w:t>отработанными элементами питания</w:t>
      </w:r>
    </w:p>
    <w:p w:rsidR="00D52615" w:rsidRDefault="00D52615" w:rsidP="00FE43C9">
      <w:pPr>
        <w:pStyle w:val="a8"/>
        <w:ind w:left="0"/>
        <w:contextualSpacing w:val="0"/>
        <w:jc w:val="right"/>
        <w:rPr>
          <w:rFonts w:ascii="Tahoma" w:hAnsi="Tahoma" w:cs="Tahoma"/>
          <w:b/>
          <w:sz w:val="24"/>
          <w:szCs w:val="24"/>
        </w:rPr>
      </w:pPr>
    </w:p>
    <w:p w:rsidR="00D52615" w:rsidRDefault="00D52615" w:rsidP="00FE43C9">
      <w:pPr>
        <w:pStyle w:val="a8"/>
        <w:ind w:left="0"/>
        <w:contextualSpacing w:val="0"/>
        <w:jc w:val="right"/>
        <w:rPr>
          <w:rFonts w:ascii="Tahoma" w:hAnsi="Tahoma" w:cs="Tahoma"/>
          <w:b/>
          <w:sz w:val="24"/>
          <w:szCs w:val="24"/>
        </w:rPr>
      </w:pPr>
    </w:p>
    <w:p w:rsidR="00D52615" w:rsidRDefault="00D52615" w:rsidP="00FE43C9">
      <w:pPr>
        <w:pStyle w:val="a8"/>
        <w:ind w:left="0"/>
        <w:contextualSpacing w:val="0"/>
        <w:jc w:val="right"/>
        <w:rPr>
          <w:rFonts w:ascii="Tahoma" w:hAnsi="Tahoma" w:cs="Tahoma"/>
          <w:b/>
          <w:sz w:val="24"/>
          <w:szCs w:val="24"/>
        </w:rPr>
      </w:pPr>
    </w:p>
    <w:p w:rsidR="00D52615" w:rsidRPr="00FE43C9" w:rsidRDefault="00D52615" w:rsidP="00FE43C9">
      <w:pPr>
        <w:pStyle w:val="a8"/>
        <w:ind w:left="0"/>
        <w:contextualSpacing w:val="0"/>
        <w:jc w:val="right"/>
        <w:rPr>
          <w:rFonts w:ascii="Tahoma" w:hAnsi="Tahoma" w:cs="Tahoma"/>
          <w:b/>
          <w:sz w:val="24"/>
          <w:szCs w:val="24"/>
        </w:rPr>
      </w:pPr>
    </w:p>
    <w:p w:rsidR="00EF0C32" w:rsidRPr="00714DE6" w:rsidRDefault="00EF0C32" w:rsidP="00EF0C32">
      <w:pPr>
        <w:spacing w:after="120" w:line="240" w:lineRule="auto"/>
        <w:ind w:firstLine="709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7" w:name="_Toc103352164"/>
      <w:bookmarkStart w:id="8" w:name="_Toc107758625"/>
      <w:r w:rsidRPr="00714DE6">
        <w:rPr>
          <w:rFonts w:ascii="Tahoma" w:hAnsi="Tahoma" w:cs="Tahoma"/>
          <w:b/>
          <w:sz w:val="24"/>
          <w:szCs w:val="24"/>
        </w:rPr>
        <w:lastRenderedPageBreak/>
        <w:t>4</w:t>
      </w:r>
      <w:r>
        <w:rPr>
          <w:rFonts w:ascii="Tahoma" w:hAnsi="Tahoma" w:cs="Tahoma"/>
          <w:b/>
          <w:sz w:val="24"/>
          <w:szCs w:val="24"/>
        </w:rPr>
        <w:t xml:space="preserve">. Опасное </w:t>
      </w:r>
      <w:r w:rsidRPr="00714DE6">
        <w:rPr>
          <w:rFonts w:ascii="Tahoma" w:hAnsi="Tahoma" w:cs="Tahoma"/>
          <w:b/>
          <w:sz w:val="24"/>
          <w:szCs w:val="24"/>
        </w:rPr>
        <w:t>воздействие компонентов отработанных отходов</w:t>
      </w:r>
      <w:r>
        <w:rPr>
          <w:rFonts w:ascii="Tahoma" w:hAnsi="Tahoma" w:cs="Tahoma"/>
          <w:b/>
          <w:sz w:val="24"/>
          <w:szCs w:val="24"/>
        </w:rPr>
        <w:t xml:space="preserve"> II класса опасности</w:t>
      </w:r>
      <w:r w:rsidRPr="00714DE6">
        <w:rPr>
          <w:rFonts w:ascii="Tahoma" w:hAnsi="Tahoma" w:cs="Tahoma"/>
          <w:b/>
          <w:sz w:val="24"/>
          <w:szCs w:val="24"/>
        </w:rPr>
        <w:t xml:space="preserve"> на окружающую среду и человека</w:t>
      </w:r>
      <w:bookmarkEnd w:id="7"/>
      <w:bookmarkEnd w:id="8"/>
    </w:p>
    <w:p w:rsidR="00EF0C32" w:rsidRDefault="00EF0C32" w:rsidP="00EF0C32">
      <w:pPr>
        <w:spacing w:after="12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Одиночные гальванические элементы (батарейки) никель-кадмиевые неповрежденные отработанные</w:t>
      </w:r>
    </w:p>
    <w:p w:rsidR="00EF0C32" w:rsidRDefault="00EF0C32" w:rsidP="00EF0C3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Опасными компонентами отхода «одиночные гальванические элементы (батарейки) никель-кадмиевые неповрежденные», оказывающим</w:t>
      </w:r>
      <w:r w:rsidR="00B11CD6">
        <w:rPr>
          <w:rFonts w:ascii="Tahoma" w:hAnsi="Tahoma" w:cs="Tahoma"/>
          <w:sz w:val="24"/>
          <w:szCs w:val="24"/>
        </w:rPr>
        <w:t>и</w:t>
      </w:r>
      <w:r>
        <w:rPr>
          <w:rFonts w:ascii="Tahoma" w:hAnsi="Tahoma" w:cs="Tahoma"/>
          <w:sz w:val="24"/>
          <w:szCs w:val="24"/>
        </w:rPr>
        <w:t xml:space="preserve"> токсическое воздействие на че</w:t>
      </w:r>
      <w:r w:rsidR="00A82B3F">
        <w:rPr>
          <w:rFonts w:ascii="Tahoma" w:hAnsi="Tahoma" w:cs="Tahoma"/>
          <w:sz w:val="24"/>
          <w:szCs w:val="24"/>
        </w:rPr>
        <w:t>ловека и окружающую среду, являю</w:t>
      </w:r>
      <w:r>
        <w:rPr>
          <w:rFonts w:ascii="Tahoma" w:hAnsi="Tahoma" w:cs="Tahoma"/>
          <w:sz w:val="24"/>
          <w:szCs w:val="24"/>
        </w:rPr>
        <w:t>тся никель</w:t>
      </w:r>
      <w:r w:rsidR="00E37364">
        <w:rPr>
          <w:rFonts w:ascii="Tahoma" w:hAnsi="Tahoma" w:cs="Tahoma"/>
          <w:sz w:val="24"/>
          <w:szCs w:val="24"/>
        </w:rPr>
        <w:t xml:space="preserve"> и кадмий.</w:t>
      </w:r>
    </w:p>
    <w:p w:rsidR="00EF0C32" w:rsidRDefault="00EF0C32" w:rsidP="00EF0C3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Тяжелые металлы попадают сначала в почву, пагубно воздействуя на её обитателей, затем достигают грунтовых вод, откуда попадают в водоемы, в том числе и те, от</w:t>
      </w:r>
      <w:r w:rsidR="00A82B3F">
        <w:rPr>
          <w:rFonts w:ascii="Tahoma" w:hAnsi="Tahoma" w:cs="Tahoma"/>
          <w:sz w:val="24"/>
          <w:szCs w:val="24"/>
        </w:rPr>
        <w:t>куда ведется забор</w:t>
      </w:r>
      <w:r>
        <w:rPr>
          <w:rFonts w:ascii="Tahoma" w:hAnsi="Tahoma" w:cs="Tahoma"/>
          <w:sz w:val="24"/>
          <w:szCs w:val="24"/>
        </w:rPr>
        <w:t xml:space="preserve"> воды. Многочисленные пищевые культуры, растущие на территории таких почв, также подвергаются загрязнению и отравляют человеческий организм.</w:t>
      </w:r>
    </w:p>
    <w:p w:rsidR="00EF0C32" w:rsidRPr="00D90FDD" w:rsidRDefault="00EF0C32" w:rsidP="00D90FDD">
      <w:pPr>
        <w:spacing w:after="120" w:line="240" w:lineRule="auto"/>
        <w:ind w:firstLine="709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Аккумуляторы </w:t>
      </w:r>
      <w:r w:rsidR="00D90FDD">
        <w:rPr>
          <w:rFonts w:ascii="Tahoma" w:hAnsi="Tahoma" w:cs="Tahoma"/>
          <w:b/>
          <w:sz w:val="24"/>
          <w:szCs w:val="24"/>
        </w:rPr>
        <w:t xml:space="preserve">утратившие потребительские свойства </w:t>
      </w:r>
      <w:r w:rsidR="00D90FDD">
        <w:rPr>
          <w:rFonts w:ascii="Tahoma" w:hAnsi="Tahoma" w:cs="Tahoma"/>
          <w:i/>
          <w:sz w:val="24"/>
          <w:szCs w:val="24"/>
        </w:rPr>
        <w:t>(стационарные свинцово-кислотные; для портативной техники и устройств свинцово-кислотные; аккумуляторные батареи источников бесперебойного питания свинцово-кислотные, с электролитом/без электролита)</w:t>
      </w:r>
    </w:p>
    <w:p w:rsidR="00EF0C32" w:rsidRDefault="00A82B3F" w:rsidP="00EF0C3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Опасными компонентами отходов «А</w:t>
      </w:r>
      <w:r w:rsidR="00EF0C32">
        <w:rPr>
          <w:rFonts w:ascii="Tahoma" w:hAnsi="Tahoma" w:cs="Tahoma"/>
          <w:sz w:val="24"/>
          <w:szCs w:val="24"/>
        </w:rPr>
        <w:t>ккумуляторы стационарные свинцово-кислотные, утративш</w:t>
      </w:r>
      <w:r>
        <w:rPr>
          <w:rFonts w:ascii="Tahoma" w:hAnsi="Tahoma" w:cs="Tahoma"/>
          <w:sz w:val="24"/>
          <w:szCs w:val="24"/>
        </w:rPr>
        <w:t>ие потребительские свойства», «А</w:t>
      </w:r>
      <w:r w:rsidR="00EF0C32">
        <w:rPr>
          <w:rFonts w:ascii="Tahoma" w:hAnsi="Tahoma" w:cs="Tahoma"/>
          <w:sz w:val="24"/>
          <w:szCs w:val="24"/>
        </w:rPr>
        <w:t xml:space="preserve">ккумуляторы для портативной техники и устройств свинцово-кислотные, утратившие </w:t>
      </w:r>
      <w:r>
        <w:rPr>
          <w:rFonts w:ascii="Tahoma" w:hAnsi="Tahoma" w:cs="Tahoma"/>
          <w:sz w:val="24"/>
          <w:szCs w:val="24"/>
        </w:rPr>
        <w:t>потребительские свойства», «А</w:t>
      </w:r>
      <w:r w:rsidR="00EF0C32">
        <w:rPr>
          <w:rFonts w:ascii="Tahoma" w:hAnsi="Tahoma" w:cs="Tahoma"/>
          <w:sz w:val="24"/>
          <w:szCs w:val="24"/>
        </w:rPr>
        <w:t>ккумуляторные батареи ИБП свинцово-кислотные, утратившие потребительские свойства, с электролитом», оказывающие токсическое воздействие на человека и окружающую среду, является свинец, серная кислота</w:t>
      </w:r>
      <w:r>
        <w:rPr>
          <w:rFonts w:ascii="Tahoma" w:hAnsi="Tahoma" w:cs="Tahoma"/>
          <w:sz w:val="24"/>
          <w:szCs w:val="24"/>
        </w:rPr>
        <w:t xml:space="preserve"> (отработанный электролит). В «А</w:t>
      </w:r>
      <w:r w:rsidR="00EF0C32">
        <w:rPr>
          <w:rFonts w:ascii="Tahoma" w:hAnsi="Tahoma" w:cs="Tahoma"/>
          <w:sz w:val="24"/>
          <w:szCs w:val="24"/>
        </w:rPr>
        <w:t>ккумуляторных батареях ИБП свинцово-кислотных, утративших потребительские свойства, без электролита» опасным компонентом является только свинец.</w:t>
      </w:r>
    </w:p>
    <w:p w:rsidR="00EF0C32" w:rsidRDefault="00EF0C32" w:rsidP="00EF0C3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C4F1E">
        <w:rPr>
          <w:rFonts w:ascii="Tahoma" w:hAnsi="Tahoma" w:cs="Tahoma"/>
          <w:sz w:val="24"/>
          <w:szCs w:val="24"/>
        </w:rPr>
        <w:t>Свинец образуется при сгорании этилированного бензина и легко проникает в почву. В сухую погоду происходит накопление свинца на поверхности растений, но после обильных дождей значительная его часть смывается на почву. Из загрязненной почвы свинец поступает в растения и сельскохозяйственные культуры, а затем вместе с пищей непосредственно в организм человека.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EF0C32" w:rsidRDefault="00EF0C32" w:rsidP="00EF0C3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86EB8">
        <w:rPr>
          <w:rFonts w:ascii="Tahoma" w:hAnsi="Tahoma" w:cs="Tahoma"/>
          <w:sz w:val="24"/>
          <w:szCs w:val="24"/>
        </w:rPr>
        <w:t>Органические соединения свинца поступают в организм человека через кожу и слизистые оболочки с пищей и водой, неорганические – через дыхательные пути и пищеварительный тракт и разносятся</w:t>
      </w:r>
      <w:r>
        <w:rPr>
          <w:rFonts w:ascii="Tahoma" w:hAnsi="Tahoma" w:cs="Tahoma"/>
          <w:sz w:val="24"/>
          <w:szCs w:val="24"/>
        </w:rPr>
        <w:t xml:space="preserve"> кровью по всему организму. С</w:t>
      </w:r>
      <w:r w:rsidRPr="00386EB8">
        <w:rPr>
          <w:rFonts w:ascii="Tahoma" w:hAnsi="Tahoma" w:cs="Tahoma"/>
          <w:sz w:val="24"/>
          <w:szCs w:val="24"/>
        </w:rPr>
        <w:t xml:space="preserve"> атмосферным воздухом поступает незначительное количество свинца (всего 1-2%), но при этом большая его часть абсорбируется в организме человека, поэтому вдыхание свинца с воздухом значительно опаснее присутствия свинца в пище.</w:t>
      </w:r>
    </w:p>
    <w:p w:rsidR="00EF0C32" w:rsidRDefault="00EF0C32" w:rsidP="00EF0C3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Про</w:t>
      </w:r>
      <w:r w:rsidRPr="00044E15">
        <w:rPr>
          <w:rFonts w:ascii="Tahoma" w:hAnsi="Tahoma" w:cs="Tahoma"/>
          <w:sz w:val="24"/>
          <w:szCs w:val="24"/>
        </w:rPr>
        <w:t>лив отработанной серной кислоты на почву полностью уничтожает почвенную микрофлору, живые организмы, семена и корни растений и делает почву непригодной для роста и развития растени</w:t>
      </w:r>
      <w:r>
        <w:rPr>
          <w:rFonts w:ascii="Tahoma" w:hAnsi="Tahoma" w:cs="Tahoma"/>
          <w:sz w:val="24"/>
          <w:szCs w:val="24"/>
        </w:rPr>
        <w:t>й и живых организмов в будущем.</w:t>
      </w:r>
    </w:p>
    <w:p w:rsidR="00EF0C32" w:rsidRDefault="00EF0C32" w:rsidP="00EF0C3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A82B3F">
        <w:rPr>
          <w:rFonts w:ascii="Tahoma" w:hAnsi="Tahoma" w:cs="Tahoma"/>
          <w:b/>
          <w:sz w:val="24"/>
          <w:szCs w:val="24"/>
        </w:rPr>
        <w:t>Воздействие серной кислоты на организм человека.</w:t>
      </w:r>
      <w:r w:rsidRPr="00044E15">
        <w:rPr>
          <w:rFonts w:ascii="Tahoma" w:hAnsi="Tahoma" w:cs="Tahoma"/>
          <w:sz w:val="24"/>
          <w:szCs w:val="24"/>
        </w:rPr>
        <w:t xml:space="preserve"> При вдыхании паров серной кислоты возникает раздражение и ожог глаз, слизистых оболочек носоглотки, гортани, носовые кровотечения, боль в горле, охриплость голоса из-за спазма голосовой щели, развивается отек голосовых связок, гортани, легких, вызывающий резкое затруднение дыхания</w:t>
      </w:r>
      <w:r>
        <w:rPr>
          <w:rFonts w:ascii="Tahoma" w:hAnsi="Tahoma" w:cs="Tahoma"/>
          <w:sz w:val="24"/>
          <w:szCs w:val="24"/>
        </w:rPr>
        <w:t>.</w:t>
      </w:r>
    </w:p>
    <w:p w:rsidR="00CD4BB9" w:rsidRPr="00396129" w:rsidRDefault="00CD4BB9" w:rsidP="00CD4BB9">
      <w:pPr>
        <w:spacing w:after="120" w:line="240" w:lineRule="auto"/>
        <w:ind w:firstLine="709"/>
        <w:jc w:val="both"/>
        <w:outlineLvl w:val="0"/>
        <w:rPr>
          <w:rFonts w:ascii="Tahoma" w:hAnsi="Tahoma" w:cs="Tahoma"/>
          <w:b/>
          <w:sz w:val="24"/>
          <w:szCs w:val="24"/>
          <w:shd w:val="clear" w:color="auto" w:fill="FFFFFF"/>
        </w:rPr>
      </w:pPr>
      <w:bookmarkStart w:id="9" w:name="_Toc103352165"/>
      <w:bookmarkStart w:id="10" w:name="_Toc107758626"/>
      <w:r w:rsidRPr="00396129">
        <w:rPr>
          <w:rFonts w:ascii="Tahoma" w:hAnsi="Tahoma" w:cs="Tahoma"/>
          <w:b/>
          <w:sz w:val="24"/>
          <w:szCs w:val="24"/>
          <w:shd w:val="clear" w:color="auto" w:fill="FFFFFF"/>
        </w:rPr>
        <w:lastRenderedPageBreak/>
        <w:t xml:space="preserve">5. Требования безопасности при работе с отходами </w:t>
      </w:r>
      <w:r w:rsidRPr="00396129">
        <w:rPr>
          <w:rFonts w:ascii="Tahoma" w:hAnsi="Tahoma" w:cs="Tahoma"/>
          <w:b/>
          <w:sz w:val="24"/>
          <w:szCs w:val="24"/>
          <w:shd w:val="clear" w:color="auto" w:fill="FFFFFF"/>
          <w:lang w:val="en-US"/>
        </w:rPr>
        <w:t>II</w:t>
      </w:r>
      <w:r w:rsidRPr="00396129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класса опасности</w:t>
      </w:r>
      <w:bookmarkEnd w:id="9"/>
      <w:bookmarkEnd w:id="10"/>
    </w:p>
    <w:p w:rsidR="00CD4BB9" w:rsidRDefault="00CD4BB9" w:rsidP="00CD4BB9">
      <w:pPr>
        <w:spacing w:after="120" w:line="240" w:lineRule="auto"/>
        <w:ind w:firstLine="709"/>
        <w:outlineLvl w:val="1"/>
        <w:rPr>
          <w:rFonts w:ascii="Tahoma" w:hAnsi="Tahoma" w:cs="Tahoma"/>
          <w:b/>
          <w:sz w:val="24"/>
          <w:szCs w:val="24"/>
        </w:rPr>
      </w:pPr>
      <w:bookmarkStart w:id="11" w:name="_Toc103352166"/>
      <w:bookmarkStart w:id="12" w:name="_Toc107758627"/>
      <w:r>
        <w:rPr>
          <w:rFonts w:ascii="Tahoma" w:hAnsi="Tahoma" w:cs="Tahoma"/>
          <w:b/>
          <w:sz w:val="24"/>
          <w:szCs w:val="24"/>
        </w:rPr>
        <w:t>5.1 Общие требования безопасности</w:t>
      </w:r>
      <w:bookmarkEnd w:id="11"/>
      <w:bookmarkEnd w:id="12"/>
    </w:p>
    <w:p w:rsidR="00CD4BB9" w:rsidRDefault="00CD4BB9" w:rsidP="00CD4BB9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К работе с отходами </w:t>
      </w:r>
      <w:r>
        <w:rPr>
          <w:rFonts w:ascii="Tahoma" w:hAnsi="Tahoma" w:cs="Tahoma"/>
          <w:sz w:val="24"/>
          <w:szCs w:val="24"/>
          <w:lang w:val="en-US"/>
        </w:rPr>
        <w:t>II</w:t>
      </w:r>
      <w:r w:rsidRPr="00F309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класса опасности допускаются лица не моложе 18 лет, прошедшие обучение и имеющие свидетельство о допуске к работам по обращению с отходами </w:t>
      </w:r>
      <w:r>
        <w:rPr>
          <w:rFonts w:ascii="Tahoma" w:hAnsi="Tahoma" w:cs="Tahoma"/>
          <w:sz w:val="24"/>
          <w:szCs w:val="24"/>
          <w:lang w:val="en-US"/>
        </w:rPr>
        <w:t>I</w:t>
      </w:r>
      <w:r w:rsidRPr="00F309BE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  <w:lang w:val="en-US"/>
        </w:rPr>
        <w:t>IV</w:t>
      </w:r>
      <w:r w:rsidRPr="00F309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класса, прошедшие медицинское освидетельствование, вводный инструктаж по охране труда, инструктаж на рабочем месте, овладевшие практическими навыками безопасного выполнения работ и прошедшие проверку знаний по о</w:t>
      </w:r>
      <w:r w:rsidR="00890D23">
        <w:rPr>
          <w:rFonts w:ascii="Tahoma" w:hAnsi="Tahoma" w:cs="Tahoma"/>
          <w:sz w:val="24"/>
          <w:szCs w:val="24"/>
        </w:rPr>
        <w:t>хране труда в объеме настоящей и</w:t>
      </w:r>
      <w:r>
        <w:rPr>
          <w:rFonts w:ascii="Tahoma" w:hAnsi="Tahoma" w:cs="Tahoma"/>
          <w:sz w:val="24"/>
          <w:szCs w:val="24"/>
        </w:rPr>
        <w:t>нструкции.</w:t>
      </w:r>
    </w:p>
    <w:p w:rsidR="00CD4BB9" w:rsidRDefault="00CD4BB9" w:rsidP="00EF0C3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Лица, выполняющие работы с отработанными элементами питания должны иметь полное представление о действии отработанных компонентов данных видов отходов на организм человека и окружающую среду. Обученные и проинструктированные работники несут полную ответственность за нарушение требований настоящей инструкции согласно действующему законодательству.</w:t>
      </w:r>
    </w:p>
    <w:p w:rsidR="007523BF" w:rsidRDefault="00CD4BB9" w:rsidP="007523BF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целях предотвращения случайного механического разрушения отработанных элементов питания обращаться с ними следует осторожно.</w:t>
      </w:r>
    </w:p>
    <w:p w:rsidR="00DD1498" w:rsidRDefault="00DD1498" w:rsidP="00DD1498">
      <w:pPr>
        <w:spacing w:after="120" w:line="240" w:lineRule="auto"/>
        <w:ind w:firstLine="709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13" w:name="_Toc103352168"/>
      <w:bookmarkStart w:id="14" w:name="_Toc107758628"/>
      <w:r w:rsidRPr="002623B3">
        <w:rPr>
          <w:rFonts w:ascii="Tahoma" w:hAnsi="Tahoma" w:cs="Tahoma"/>
          <w:b/>
          <w:sz w:val="24"/>
          <w:szCs w:val="24"/>
        </w:rPr>
        <w:t>6. Требования</w:t>
      </w:r>
      <w:r>
        <w:rPr>
          <w:rFonts w:ascii="Tahoma" w:hAnsi="Tahoma" w:cs="Tahoma"/>
          <w:b/>
          <w:sz w:val="24"/>
          <w:szCs w:val="24"/>
        </w:rPr>
        <w:t xml:space="preserve"> к временному накоплению отходов</w:t>
      </w:r>
      <w:bookmarkEnd w:id="13"/>
      <w:bookmarkEnd w:id="14"/>
    </w:p>
    <w:p w:rsidR="00DD1498" w:rsidRDefault="00DD1498" w:rsidP="00DD1498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Временное накопление отходов </w:t>
      </w:r>
      <w:r>
        <w:rPr>
          <w:rFonts w:ascii="Tahoma" w:hAnsi="Tahoma" w:cs="Tahoma"/>
          <w:sz w:val="24"/>
          <w:szCs w:val="24"/>
          <w:lang w:val="en-US"/>
        </w:rPr>
        <w:t>II</w:t>
      </w:r>
      <w:r w:rsidRPr="00820D1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класса опасности разрешается не более </w:t>
      </w:r>
      <w:r w:rsidRPr="0000341B">
        <w:rPr>
          <w:rFonts w:ascii="Tahoma" w:hAnsi="Tahoma" w:cs="Tahoma"/>
          <w:sz w:val="24"/>
          <w:szCs w:val="24"/>
        </w:rPr>
        <w:t>11 мес</w:t>
      </w:r>
      <w:r>
        <w:rPr>
          <w:rFonts w:ascii="Tahoma" w:hAnsi="Tahoma" w:cs="Tahoma"/>
          <w:sz w:val="24"/>
          <w:szCs w:val="24"/>
        </w:rPr>
        <w:t xml:space="preserve">яцев на специально выделенной для этой цели площадке накопления в помещении (складе), расположенном отдельно от производственных или бытовых помещений. Обязательным условием при накоплении отходов элементов питания является сохранение их целостности и герметичности. </w:t>
      </w:r>
    </w:p>
    <w:p w:rsidR="00DD1498" w:rsidRDefault="00DD1498" w:rsidP="00DD1498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Накопление отработанных элементов питания должно находит</w:t>
      </w:r>
      <w:r w:rsidR="001603C4">
        <w:rPr>
          <w:rFonts w:ascii="Tahoma" w:hAnsi="Tahoma" w:cs="Tahoma"/>
          <w:sz w:val="24"/>
          <w:szCs w:val="24"/>
        </w:rPr>
        <w:t>ь</w:t>
      </w:r>
      <w:r>
        <w:rPr>
          <w:rFonts w:ascii="Tahoma" w:hAnsi="Tahoma" w:cs="Tahoma"/>
          <w:sz w:val="24"/>
          <w:szCs w:val="24"/>
        </w:rPr>
        <w:t xml:space="preserve">ся в хорошо проветриваемом, сухом и прохладном помещении. Все места накопления отходов должны быть снабжены маркировочными знаками </w:t>
      </w:r>
      <w:r w:rsidRPr="00F74878">
        <w:rPr>
          <w:rFonts w:ascii="Tahoma" w:hAnsi="Tahoma" w:cs="Tahoma"/>
          <w:sz w:val="24"/>
          <w:szCs w:val="24"/>
        </w:rPr>
        <w:t>желтого сигнального цвета «Осторожно! Аккумуляторные батареи» в соответствии с ГО</w:t>
      </w:r>
      <w:r w:rsidR="00822652">
        <w:rPr>
          <w:rFonts w:ascii="Tahoma" w:hAnsi="Tahoma" w:cs="Tahoma"/>
          <w:sz w:val="24"/>
          <w:szCs w:val="24"/>
        </w:rPr>
        <w:t>СТ Р 12.4.026-2015 (приложение Ж</w:t>
      </w:r>
      <w:r w:rsidRPr="00F74878">
        <w:rPr>
          <w:rFonts w:ascii="Tahoma" w:hAnsi="Tahoma" w:cs="Tahoma"/>
          <w:sz w:val="24"/>
          <w:szCs w:val="24"/>
        </w:rPr>
        <w:t xml:space="preserve"> «Предупреждающие знаки»,</w:t>
      </w:r>
      <w:r w:rsidR="00822652">
        <w:rPr>
          <w:rFonts w:ascii="Tahoma" w:hAnsi="Tahoma" w:cs="Tahoma"/>
          <w:sz w:val="24"/>
          <w:szCs w:val="24"/>
        </w:rPr>
        <w:t xml:space="preserve"> таблица Ж</w:t>
      </w:r>
      <w:r>
        <w:rPr>
          <w:rFonts w:ascii="Tahoma" w:hAnsi="Tahoma" w:cs="Tahoma"/>
          <w:sz w:val="24"/>
          <w:szCs w:val="24"/>
        </w:rPr>
        <w:t xml:space="preserve">.1, код знака - W 20). Доступ посторонних лиц к местам накопления отходов должен быть исключен. </w:t>
      </w:r>
    </w:p>
    <w:p w:rsidR="00DD1498" w:rsidRDefault="00DD1498" w:rsidP="00DD1498">
      <w:pPr>
        <w:spacing w:after="120" w:line="240" w:lineRule="auto"/>
        <w:ind w:firstLine="709"/>
        <w:jc w:val="center"/>
        <w:rPr>
          <w:rFonts w:ascii="Tahoma" w:hAnsi="Tahoma" w:cs="Tahoma"/>
          <w:sz w:val="24"/>
          <w:szCs w:val="24"/>
        </w:rPr>
      </w:pPr>
      <w:r w:rsidRPr="00955D7F">
        <w:rPr>
          <w:noProof/>
          <w:lang w:eastAsia="ru-RU"/>
        </w:rPr>
        <w:drawing>
          <wp:inline distT="0" distB="0" distL="0" distR="0" wp14:anchorId="26020DE3" wp14:editId="37DB79DC">
            <wp:extent cx="1464443" cy="1287780"/>
            <wp:effectExtent l="0" t="0" r="2540" b="7620"/>
            <wp:docPr id="6" name="Рисунок 6" descr="C:\Users\RybakovaOO\AppData\Local\Microsoft\Windows\INetCache\Content.Word\Осторожно. Аккумуляторные батаре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ybakovaOO\AppData\Local\Microsoft\Windows\INetCache\Content.Word\Осторожно. Аккумуляторные батаре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86" cy="129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98" w:rsidRDefault="00DD1498" w:rsidP="00DD1498">
      <w:pPr>
        <w:pStyle w:val="a8"/>
        <w:ind w:left="0"/>
        <w:contextualSpacing w:val="0"/>
        <w:jc w:val="center"/>
        <w:rPr>
          <w:rFonts w:ascii="Tahoma" w:hAnsi="Tahoma" w:cs="Tahoma"/>
          <w:sz w:val="24"/>
          <w:szCs w:val="24"/>
        </w:rPr>
      </w:pPr>
      <w:r w:rsidRPr="00697D64">
        <w:rPr>
          <w:rFonts w:ascii="Tahoma" w:hAnsi="Tahoma" w:cs="Tahoma"/>
          <w:sz w:val="24"/>
          <w:szCs w:val="24"/>
        </w:rPr>
        <w:t>Рисунок 1 – «Осторожно! Аккумуляторные батареи»</w:t>
      </w:r>
    </w:p>
    <w:p w:rsidR="00DD1498" w:rsidRDefault="00DD1498" w:rsidP="00DD1498">
      <w:pPr>
        <w:pStyle w:val="a8"/>
        <w:spacing w:after="120" w:line="240" w:lineRule="auto"/>
        <w:ind w:left="0" w:firstLine="709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Накопление отработанных элементов питания осуществляют в упаковке, обеспечивающей выполнение требований изоляции отходов от окружающей среды. Исключаются для использования в качестве упаковочного материала впитывающие (осушающие) материалы и иные материалы, не являющиеся по своим свойствам изолирующими (бумага и т.д.).</w:t>
      </w:r>
    </w:p>
    <w:p w:rsidR="00DD1498" w:rsidRDefault="00441289" w:rsidP="00441289">
      <w:pPr>
        <w:pStyle w:val="a8"/>
        <w:spacing w:after="120" w:line="240" w:lineRule="auto"/>
        <w:ind w:left="0" w:firstLine="709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При накоплении отработанных элементов питания, не имеющих признаков течи и деформации, допускается повторное использование упаковки и упаковочных материалов (контейнеры, ящики и т.д). </w:t>
      </w:r>
    </w:p>
    <w:p w:rsidR="00CF74BD" w:rsidRDefault="00CF74BD" w:rsidP="00CF74BD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3236B2">
        <w:rPr>
          <w:rFonts w:ascii="Tahoma" w:hAnsi="Tahoma" w:cs="Tahoma"/>
          <w:sz w:val="24"/>
          <w:szCs w:val="24"/>
        </w:rPr>
        <w:t xml:space="preserve">При </w:t>
      </w:r>
      <w:r>
        <w:rPr>
          <w:rFonts w:ascii="Tahoma" w:hAnsi="Tahoma" w:cs="Tahoma"/>
          <w:sz w:val="24"/>
          <w:szCs w:val="24"/>
        </w:rPr>
        <w:t xml:space="preserve">заполнении контейнера, ящика </w:t>
      </w:r>
      <w:r w:rsidRPr="003236B2">
        <w:rPr>
          <w:rFonts w:ascii="Tahoma" w:hAnsi="Tahoma" w:cs="Tahoma"/>
          <w:sz w:val="24"/>
          <w:szCs w:val="24"/>
        </w:rPr>
        <w:t>зазоры меж</w:t>
      </w:r>
      <w:r>
        <w:rPr>
          <w:rFonts w:ascii="Tahoma" w:hAnsi="Tahoma" w:cs="Tahoma"/>
          <w:sz w:val="24"/>
          <w:szCs w:val="24"/>
        </w:rPr>
        <w:t>ду соседними источниками питания,</w:t>
      </w:r>
      <w:r w:rsidRPr="003236B2">
        <w:rPr>
          <w:rFonts w:ascii="Tahoma" w:hAnsi="Tahoma" w:cs="Tahoma"/>
          <w:sz w:val="24"/>
          <w:szCs w:val="24"/>
        </w:rPr>
        <w:t xml:space="preserve"> и стен</w:t>
      </w:r>
      <w:r>
        <w:rPr>
          <w:rFonts w:ascii="Tahoma" w:hAnsi="Tahoma" w:cs="Tahoma"/>
          <w:sz w:val="24"/>
          <w:szCs w:val="24"/>
        </w:rPr>
        <w:t>ками контейнера уплотняются</w:t>
      </w:r>
      <w:r w:rsidRPr="003236B2">
        <w:rPr>
          <w:rFonts w:ascii="Tahoma" w:hAnsi="Tahoma" w:cs="Tahoma"/>
          <w:sz w:val="24"/>
          <w:szCs w:val="24"/>
        </w:rPr>
        <w:t xml:space="preserve"> средствами амортизации</w:t>
      </w:r>
      <w:r>
        <w:rPr>
          <w:rFonts w:ascii="Tahoma" w:hAnsi="Tahoma" w:cs="Tahoma"/>
          <w:sz w:val="24"/>
          <w:szCs w:val="24"/>
        </w:rPr>
        <w:t xml:space="preserve"> (гофрокартон, бумага, газеты, полиэтиленовая пленка, древесная стружка)</w:t>
      </w:r>
      <w:r w:rsidRPr="003236B2">
        <w:rPr>
          <w:rFonts w:ascii="Tahoma" w:hAnsi="Tahoma" w:cs="Tahoma"/>
          <w:sz w:val="24"/>
          <w:szCs w:val="24"/>
        </w:rPr>
        <w:t xml:space="preserve"> и креп</w:t>
      </w:r>
      <w:r>
        <w:rPr>
          <w:rFonts w:ascii="Tahoma" w:hAnsi="Tahoma" w:cs="Tahoma"/>
          <w:sz w:val="24"/>
          <w:szCs w:val="24"/>
        </w:rPr>
        <w:t>ления, ящик плотно закрывается крышкой</w:t>
      </w:r>
      <w:r w:rsidRPr="003236B2">
        <w:rPr>
          <w:rFonts w:ascii="Tahoma" w:hAnsi="Tahoma" w:cs="Tahoma"/>
          <w:sz w:val="24"/>
          <w:szCs w:val="24"/>
        </w:rPr>
        <w:t>.</w:t>
      </w:r>
    </w:p>
    <w:p w:rsidR="00CF74BD" w:rsidRPr="009F4D57" w:rsidRDefault="00CF74BD" w:rsidP="00CF74BD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F4D57">
        <w:rPr>
          <w:rFonts w:ascii="Tahoma" w:hAnsi="Tahoma" w:cs="Tahoma"/>
          <w:sz w:val="24"/>
          <w:szCs w:val="24"/>
        </w:rPr>
        <w:t>При передаче отходов для перевозки следует учитывать, что на отходы, имеющие опасные свойства, распространяются требования к транспортированию опасных грузов, применимые к конкретному способу перевозки:</w:t>
      </w:r>
    </w:p>
    <w:p w:rsidR="00CF74BD" w:rsidRPr="009F4D57" w:rsidRDefault="00CF74BD" w:rsidP="00CF74BD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F4D57">
        <w:rPr>
          <w:rFonts w:ascii="Tahoma" w:hAnsi="Tahoma" w:cs="Tahoma"/>
          <w:sz w:val="24"/>
          <w:szCs w:val="24"/>
        </w:rPr>
        <w:t>Воздушный транспорт регулируется конвенцией «О международной гражданской авиации» и инструкциями ИКАО;</w:t>
      </w:r>
    </w:p>
    <w:p w:rsidR="00CF74BD" w:rsidRPr="009F4D57" w:rsidRDefault="00CF74BD" w:rsidP="00CF74BD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F4D57">
        <w:rPr>
          <w:rFonts w:ascii="Tahoma" w:hAnsi="Tahoma" w:cs="Tahoma"/>
          <w:sz w:val="24"/>
          <w:szCs w:val="24"/>
        </w:rPr>
        <w:t>Автомобильный транспорт. Основной регулирующий документ – ДОПОГ;</w:t>
      </w:r>
    </w:p>
    <w:p w:rsidR="00CF74BD" w:rsidRPr="009F4D57" w:rsidRDefault="00CF74BD" w:rsidP="00CF74BD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F4D57">
        <w:rPr>
          <w:rFonts w:ascii="Tahoma" w:hAnsi="Tahoma" w:cs="Tahoma"/>
          <w:sz w:val="24"/>
          <w:szCs w:val="24"/>
        </w:rPr>
        <w:t>Морской транспорт. Основной регулирующий документ - МОПОГ;</w:t>
      </w:r>
    </w:p>
    <w:p w:rsidR="00CF74BD" w:rsidRPr="009F4D57" w:rsidRDefault="00CF74BD" w:rsidP="00CF74BD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F4D57">
        <w:rPr>
          <w:rFonts w:ascii="Tahoma" w:hAnsi="Tahoma" w:cs="Tahoma"/>
          <w:sz w:val="24"/>
          <w:szCs w:val="24"/>
        </w:rPr>
        <w:t>ЖД транспорт регулируется правилами перевозки опасных грузов по железным дорогам.</w:t>
      </w:r>
    </w:p>
    <w:p w:rsidR="00CF74BD" w:rsidRDefault="00CF74BD" w:rsidP="00CF74BD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F4D57">
        <w:rPr>
          <w:rFonts w:ascii="Tahoma" w:hAnsi="Tahoma" w:cs="Tahoma"/>
          <w:sz w:val="24"/>
          <w:szCs w:val="24"/>
        </w:rPr>
        <w:t xml:space="preserve">Опасные грузы должны предъявляться грузоотправителями к перевозке в таре и упаковке, предусмотренных стандартами или техническими условиями на данную продукцию и ГОСТ 26319-2020. </w:t>
      </w:r>
      <w:r w:rsidR="001603C4">
        <w:rPr>
          <w:rFonts w:ascii="Tahoma" w:hAnsi="Tahoma" w:cs="Tahoma"/>
          <w:sz w:val="24"/>
          <w:szCs w:val="24"/>
        </w:rPr>
        <w:t>«</w:t>
      </w:r>
      <w:r w:rsidRPr="009F4D57">
        <w:rPr>
          <w:rFonts w:ascii="Tahoma" w:hAnsi="Tahoma" w:cs="Tahoma"/>
          <w:sz w:val="24"/>
          <w:szCs w:val="24"/>
        </w:rPr>
        <w:t>Межгосударственный стандарт. Грузы опасные. Упаковка</w:t>
      </w:r>
      <w:r w:rsidR="001603C4">
        <w:rPr>
          <w:rFonts w:ascii="Tahoma" w:hAnsi="Tahoma" w:cs="Tahoma"/>
          <w:sz w:val="24"/>
          <w:szCs w:val="24"/>
        </w:rPr>
        <w:t>»</w:t>
      </w:r>
      <w:r w:rsidRPr="009F4D57">
        <w:rPr>
          <w:rFonts w:ascii="Tahoma" w:hAnsi="Tahoma" w:cs="Tahoma"/>
          <w:sz w:val="24"/>
          <w:szCs w:val="24"/>
        </w:rPr>
        <w:t>. Данный ГОСТ предусматривает разные группы упаковки (первую, вторую и третью) для перевозки грузов, представляющих какую-либо опасность.</w:t>
      </w:r>
    </w:p>
    <w:p w:rsidR="00BB2242" w:rsidRDefault="00BB2242" w:rsidP="00CF74BD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CF74BD" w:rsidRDefault="00CF74BD" w:rsidP="00CF74BD">
      <w:pPr>
        <w:pStyle w:val="a8"/>
        <w:spacing w:after="120" w:line="240" w:lineRule="auto"/>
        <w:ind w:left="0" w:firstLine="709"/>
        <w:contextualSpacing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092508" cy="351819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054" cy="355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4BD" w:rsidRDefault="00CF74BD" w:rsidP="00CF74BD">
      <w:pPr>
        <w:pStyle w:val="a8"/>
        <w:spacing w:after="120" w:line="240" w:lineRule="auto"/>
        <w:ind w:left="0" w:firstLine="709"/>
        <w:contextualSpacing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Рисунок 2 – Примеры упаковок для батарей</w:t>
      </w:r>
    </w:p>
    <w:p w:rsidR="00CF74BD" w:rsidRDefault="00CF74BD" w:rsidP="00CF74BD">
      <w:pPr>
        <w:pStyle w:val="a8"/>
        <w:spacing w:after="120" w:line="240" w:lineRule="auto"/>
        <w:ind w:left="0" w:firstLine="709"/>
        <w:contextualSpacing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65404" cy="3147536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Снимок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306" cy="317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498" w:rsidRPr="0038795B" w:rsidRDefault="002735E9" w:rsidP="008368DE">
      <w:pPr>
        <w:pStyle w:val="a8"/>
        <w:spacing w:after="120" w:line="240" w:lineRule="auto"/>
        <w:ind w:left="0" w:firstLine="709"/>
        <w:contextualSpacing w:val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Рисунок 3 – Пример упаковки аккумуляторов</w:t>
      </w:r>
    </w:p>
    <w:p w:rsidR="002735E9" w:rsidRDefault="002735E9" w:rsidP="002735E9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Запрещается:</w:t>
      </w:r>
    </w:p>
    <w:p w:rsidR="002735E9" w:rsidRDefault="002735E9" w:rsidP="002735E9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хранение и прием пищи, курение в местах временного хранения отработанных источников питания;</w:t>
      </w:r>
    </w:p>
    <w:p w:rsidR="002735E9" w:rsidRDefault="002735E9" w:rsidP="002735E9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 накопление отработанных источников питания в местах временного хранения сверх установленного норматива;</w:t>
      </w:r>
    </w:p>
    <w:p w:rsidR="002735E9" w:rsidRDefault="002735E9" w:rsidP="002735E9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 хранение отработанных элементов более 11 месяцев;</w:t>
      </w:r>
    </w:p>
    <w:p w:rsidR="00CD4BB9" w:rsidRDefault="002735E9" w:rsidP="002735E9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выброс отработанных элементов питания в контейнеры для мусора или передача физическим, или юридическим лицам, не имеющим лицензии на деятельность по сбору, использованию, обезвреживанию, транспортировке, размещению опасных отходов.</w:t>
      </w:r>
    </w:p>
    <w:p w:rsidR="009616C2" w:rsidRDefault="009616C2" w:rsidP="009616C2">
      <w:pPr>
        <w:spacing w:after="120" w:line="240" w:lineRule="auto"/>
        <w:ind w:firstLine="709"/>
        <w:outlineLvl w:val="0"/>
        <w:rPr>
          <w:rFonts w:ascii="Tahoma" w:hAnsi="Tahoma" w:cs="Tahoma"/>
          <w:b/>
          <w:sz w:val="24"/>
          <w:szCs w:val="24"/>
        </w:rPr>
      </w:pPr>
      <w:bookmarkStart w:id="15" w:name="_Toc103352169"/>
      <w:bookmarkStart w:id="16" w:name="_Toc107758629"/>
      <w:r w:rsidRPr="003467F7">
        <w:rPr>
          <w:rFonts w:ascii="Tahoma" w:hAnsi="Tahoma" w:cs="Tahoma"/>
          <w:b/>
          <w:sz w:val="24"/>
          <w:szCs w:val="24"/>
        </w:rPr>
        <w:t>7. Учет образования и движение отходов</w:t>
      </w:r>
      <w:bookmarkEnd w:id="15"/>
      <w:bookmarkEnd w:id="16"/>
    </w:p>
    <w:p w:rsidR="009616C2" w:rsidRDefault="009616C2" w:rsidP="009616C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Учет образования и движения отходов «</w:t>
      </w:r>
      <w:r w:rsidRPr="00D30F35">
        <w:rPr>
          <w:rFonts w:ascii="Tahoma" w:hAnsi="Tahoma" w:cs="Tahoma"/>
          <w:sz w:val="24"/>
          <w:szCs w:val="24"/>
        </w:rPr>
        <w:t>Батареи и аккумуляторы, утратившие потребительские свойства, кроме аккумуляторов для транспортных средств, вошедших в Блок 9 ФККО</w:t>
      </w:r>
      <w:r>
        <w:rPr>
          <w:rFonts w:ascii="Tahoma" w:hAnsi="Tahoma" w:cs="Tahoma"/>
          <w:sz w:val="24"/>
          <w:szCs w:val="24"/>
        </w:rPr>
        <w:t>»</w:t>
      </w:r>
      <w:r w:rsidDel="00D30F3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ведется в журнале, отдельно по каждому виду отходов в соответствии с требованием пункта 1 статьи 19 Федерального закона от 24.06.1998 №89-ФЗ «Об отходах производства и потребления» </w:t>
      </w:r>
      <w:r w:rsidR="006A15DA">
        <w:rPr>
          <w:rFonts w:ascii="Tahoma" w:hAnsi="Tahoma" w:cs="Tahoma"/>
          <w:sz w:val="24"/>
          <w:szCs w:val="24"/>
        </w:rPr>
        <w:t>(ведение учета допускается</w:t>
      </w:r>
      <w:r>
        <w:rPr>
          <w:rFonts w:ascii="Tahoma" w:hAnsi="Tahoma" w:cs="Tahoma"/>
          <w:sz w:val="24"/>
          <w:szCs w:val="24"/>
        </w:rPr>
        <w:t xml:space="preserve"> в электронном виде или</w:t>
      </w:r>
      <w:r w:rsidR="006A15DA" w:rsidRPr="006A15DA">
        <w:rPr>
          <w:rFonts w:ascii="Tahoma" w:hAnsi="Tahoma" w:cs="Tahoma"/>
          <w:sz w:val="24"/>
          <w:szCs w:val="24"/>
        </w:rPr>
        <w:t xml:space="preserve"> </w:t>
      </w:r>
      <w:r w:rsidR="006A15DA">
        <w:rPr>
          <w:rFonts w:ascii="Tahoma" w:hAnsi="Tahoma" w:cs="Tahoma"/>
          <w:sz w:val="24"/>
          <w:szCs w:val="24"/>
        </w:rPr>
        <w:t>на</w:t>
      </w:r>
      <w:r>
        <w:rPr>
          <w:rFonts w:ascii="Tahoma" w:hAnsi="Tahoma" w:cs="Tahoma"/>
          <w:sz w:val="24"/>
          <w:szCs w:val="24"/>
        </w:rPr>
        <w:t xml:space="preserve"> бумажном носителе), где отмечается образование отходов и их соответствующая передача (на утилизацию в специализированную организацию) (Приложение Г).</w:t>
      </w:r>
    </w:p>
    <w:p w:rsidR="009616C2" w:rsidRDefault="009616C2" w:rsidP="009616C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Журнал заполняется лицом, назначенным ответственным за обращение с отходами, приказом Генерального директора Общества.</w:t>
      </w:r>
    </w:p>
    <w:p w:rsidR="009616C2" w:rsidRDefault="009616C2" w:rsidP="009616C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Лица, назначенные ответственными за обращение с отходами, ежеквартально составляют Отчет в области обращения с отходами в электронной форме и направляют его в Отдел охраны окружающей среды и природопользования Общества до 10 числа месяца, следующего за отчетным периодом.</w:t>
      </w:r>
    </w:p>
    <w:p w:rsidR="007D3062" w:rsidRPr="002600A2" w:rsidRDefault="007D3062" w:rsidP="007D3062">
      <w:pPr>
        <w:spacing w:after="120" w:line="240" w:lineRule="auto"/>
        <w:ind w:firstLine="709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17" w:name="_Toc103352170"/>
      <w:bookmarkStart w:id="18" w:name="_Toc107758630"/>
      <w:r w:rsidRPr="002600A2">
        <w:rPr>
          <w:rFonts w:ascii="Tahoma" w:hAnsi="Tahoma" w:cs="Tahoma"/>
          <w:b/>
          <w:sz w:val="24"/>
          <w:szCs w:val="24"/>
        </w:rPr>
        <w:lastRenderedPageBreak/>
        <w:t>8. Передача отходов</w:t>
      </w:r>
      <w:bookmarkEnd w:id="17"/>
      <w:bookmarkEnd w:id="18"/>
    </w:p>
    <w:p w:rsidR="007D3062" w:rsidRDefault="007D3062" w:rsidP="007D306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 1 марта 2022 года деятельность по сбору, транспортированию, обработке, утилизации, обезвреживанию</w:t>
      </w:r>
      <w:r w:rsidRPr="00FC1F6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отходов </w:t>
      </w:r>
      <w:r>
        <w:rPr>
          <w:rFonts w:ascii="Tahoma" w:hAnsi="Tahoma" w:cs="Tahoma"/>
          <w:sz w:val="24"/>
          <w:szCs w:val="24"/>
          <w:lang w:val="en-US"/>
        </w:rPr>
        <w:t>I</w:t>
      </w:r>
      <w:r>
        <w:rPr>
          <w:rFonts w:ascii="Tahoma" w:hAnsi="Tahoma" w:cs="Tahoma"/>
          <w:sz w:val="24"/>
          <w:szCs w:val="24"/>
        </w:rPr>
        <w:t xml:space="preserve"> и </w:t>
      </w:r>
      <w:r>
        <w:rPr>
          <w:rFonts w:ascii="Tahoma" w:hAnsi="Tahoma" w:cs="Tahoma"/>
          <w:sz w:val="24"/>
          <w:szCs w:val="24"/>
          <w:lang w:val="en-US"/>
        </w:rPr>
        <w:t>II</w:t>
      </w:r>
      <w:r w:rsidRPr="00FC1F6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класса опасности </w:t>
      </w:r>
      <w:r w:rsidRPr="00FC1F66">
        <w:rPr>
          <w:rFonts w:ascii="Tahoma" w:hAnsi="Tahoma" w:cs="Tahoma"/>
          <w:sz w:val="24"/>
          <w:szCs w:val="24"/>
        </w:rPr>
        <w:t>осуществляется Федеральным оператором в соответствии</w:t>
      </w:r>
      <w:r>
        <w:rPr>
          <w:rFonts w:ascii="Tahoma" w:hAnsi="Tahoma" w:cs="Tahoma"/>
          <w:sz w:val="24"/>
          <w:szCs w:val="24"/>
        </w:rPr>
        <w:t xml:space="preserve"> со</w:t>
      </w:r>
      <w:r w:rsidRPr="00FC1F66">
        <w:rPr>
          <w:rFonts w:ascii="Tahoma" w:hAnsi="Tahoma" w:cs="Tahoma"/>
          <w:sz w:val="24"/>
          <w:szCs w:val="24"/>
        </w:rPr>
        <w:t xml:space="preserve"> с</w:t>
      </w:r>
      <w:r>
        <w:rPr>
          <w:rFonts w:ascii="Tahoma" w:hAnsi="Tahoma" w:cs="Tahoma"/>
          <w:sz w:val="24"/>
          <w:szCs w:val="24"/>
        </w:rPr>
        <w:t xml:space="preserve">татьей 14.1 Федерального закона от 24.06.1998 №89-ФЗ «Об отходах производства и потребления» самостоятельно или с привлечением операторов на всей территории Российской Федерации. </w:t>
      </w:r>
    </w:p>
    <w:p w:rsidR="007D3062" w:rsidRDefault="007D3062" w:rsidP="007D306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Отдел охраны окружающей среды и природопользования для передачи отходов Федеральному оператору обеспечивает:</w:t>
      </w:r>
    </w:p>
    <w:p w:rsidR="007D3062" w:rsidRDefault="007D3062" w:rsidP="007D306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регистрацию личного кабинета в Федеральной государственной информационной системе </w:t>
      </w:r>
      <w:r w:rsidRPr="00064981">
        <w:rPr>
          <w:rFonts w:ascii="Tahoma" w:hAnsi="Tahoma" w:cs="Tahoma"/>
          <w:sz w:val="24"/>
          <w:szCs w:val="24"/>
        </w:rPr>
        <w:t>учета и контроля за обращением с отходами I и II классов опасности (</w:t>
      </w:r>
      <w:r>
        <w:rPr>
          <w:rFonts w:ascii="Tahoma" w:hAnsi="Tahoma" w:cs="Tahoma"/>
          <w:sz w:val="24"/>
          <w:szCs w:val="24"/>
        </w:rPr>
        <w:t xml:space="preserve">далее - </w:t>
      </w:r>
      <w:r w:rsidRPr="00064981">
        <w:rPr>
          <w:rFonts w:ascii="Tahoma" w:hAnsi="Tahoma" w:cs="Tahoma"/>
          <w:sz w:val="24"/>
          <w:szCs w:val="24"/>
        </w:rPr>
        <w:t>ФГИС ОПВК)</w:t>
      </w:r>
      <w:r>
        <w:rPr>
          <w:rFonts w:ascii="Tahoma" w:hAnsi="Tahoma" w:cs="Tahoma"/>
          <w:sz w:val="24"/>
          <w:szCs w:val="24"/>
        </w:rPr>
        <w:t>;</w:t>
      </w:r>
    </w:p>
    <w:p w:rsidR="007D3062" w:rsidRDefault="007D3062" w:rsidP="007D306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формирование заявок в личном кабинете ФГИС ОПВК;</w:t>
      </w:r>
    </w:p>
    <w:p w:rsidR="007D3062" w:rsidRDefault="007D3062" w:rsidP="007D306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приемку результатов выполненной работы Федеральным оператором (акты оказанных услуг, отчеты об обезвреживании/утилизации отходов, оплата оказанных услуг).</w:t>
      </w:r>
    </w:p>
    <w:p w:rsidR="007D3062" w:rsidRDefault="007D3062" w:rsidP="007D306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Ответственные за обращение с отходами в производственных подразделениях Общества для передачи отходов Федеральному оператору обеспечивают:</w:t>
      </w:r>
    </w:p>
    <w:p w:rsidR="007D3062" w:rsidRDefault="007D3062" w:rsidP="007D306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упаковку отходов, для их последующей транспортировке в соответствии с требованиями, указанными в п. 6 Инструкции; </w:t>
      </w:r>
    </w:p>
    <w:p w:rsidR="007D3062" w:rsidRDefault="007D3062" w:rsidP="007D306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определение массы каждого вида отхода;</w:t>
      </w:r>
    </w:p>
    <w:p w:rsidR="007D3062" w:rsidRDefault="007D3062" w:rsidP="007D306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формирование и направление в Отдел охраны окружающей среды и природопользования заявки на передачу отход</w:t>
      </w:r>
      <w:r w:rsidR="00AA447D">
        <w:rPr>
          <w:rFonts w:ascii="Tahoma" w:hAnsi="Tahoma" w:cs="Tahoma"/>
          <w:sz w:val="24"/>
          <w:szCs w:val="24"/>
        </w:rPr>
        <w:t>ов Федеральному оператору</w:t>
      </w:r>
      <w:r>
        <w:rPr>
          <w:rFonts w:ascii="Tahoma" w:hAnsi="Tahoma" w:cs="Tahoma"/>
          <w:sz w:val="24"/>
          <w:szCs w:val="24"/>
        </w:rPr>
        <w:t xml:space="preserve"> по форме, приведенной в Приложении Д;</w:t>
      </w:r>
    </w:p>
    <w:p w:rsidR="007D3062" w:rsidRDefault="007D3062" w:rsidP="007D306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погрузку отходов в транспортное средство Федерального оператора.</w:t>
      </w:r>
    </w:p>
    <w:p w:rsidR="00E37364" w:rsidRDefault="00925E74" w:rsidP="00925E74">
      <w:pPr>
        <w:spacing w:after="120" w:line="240" w:lineRule="auto"/>
        <w:ind w:firstLine="709"/>
        <w:outlineLvl w:val="1"/>
        <w:rPr>
          <w:rFonts w:ascii="Tahoma" w:hAnsi="Tahoma" w:cs="Tahoma"/>
          <w:b/>
          <w:sz w:val="24"/>
          <w:szCs w:val="24"/>
        </w:rPr>
      </w:pPr>
      <w:bookmarkStart w:id="19" w:name="_Toc107758631"/>
      <w:r>
        <w:rPr>
          <w:rFonts w:ascii="Tahoma" w:hAnsi="Tahoma" w:cs="Tahoma"/>
          <w:b/>
          <w:sz w:val="24"/>
          <w:szCs w:val="24"/>
        </w:rPr>
        <w:t>9.</w:t>
      </w:r>
      <w:r w:rsidR="00E37364" w:rsidRPr="006857D4">
        <w:rPr>
          <w:rFonts w:ascii="Tahoma" w:hAnsi="Tahoma" w:cs="Tahoma"/>
          <w:b/>
          <w:sz w:val="24"/>
          <w:szCs w:val="24"/>
        </w:rPr>
        <w:t xml:space="preserve"> Требования безопасности в аварийных ситуациях</w:t>
      </w:r>
      <w:bookmarkEnd w:id="19"/>
      <w:r w:rsidR="00E37364" w:rsidRPr="006857D4">
        <w:rPr>
          <w:rFonts w:ascii="Tahoma" w:hAnsi="Tahoma" w:cs="Tahoma"/>
          <w:b/>
          <w:sz w:val="24"/>
          <w:szCs w:val="24"/>
        </w:rPr>
        <w:t xml:space="preserve"> </w:t>
      </w:r>
    </w:p>
    <w:p w:rsidR="00E37364" w:rsidRPr="002C5534" w:rsidRDefault="00E37364" w:rsidP="00E37364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обращении с отработанными элементами питания под аварийной ситуацией понимается разгерметизация защитного корпуса батареи или аккумулятора, в результате чего произойдет пролив электролита. </w:t>
      </w:r>
    </w:p>
    <w:p w:rsidR="00E37364" w:rsidRDefault="00E37364" w:rsidP="00E37364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Ликвидация аварийной ситуации производится путем нейтрализации, пролитой отработанной аккумуляторной серной кислоты, при этом на работника могут воздействовать опасные и вредные производственные факторы: отравление парами серной кислоты, химические ожоги, возможно выделение в воздух мелких брызг серной кислоты.</w:t>
      </w:r>
    </w:p>
    <w:p w:rsidR="00E37364" w:rsidRDefault="00E37364" w:rsidP="00E37364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Лица, выполняющие работы по нейтрализации пролитого электролита должны знать и строго соблюдать правила личной гигиены, требования безопасности, изложенные в данной инструкции, уметь оказать первую помощь пострадавшему при несчастном случае.</w:t>
      </w:r>
    </w:p>
    <w:p w:rsidR="00E37364" w:rsidRDefault="00E37364" w:rsidP="00E37364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E11A4D">
        <w:rPr>
          <w:rFonts w:ascii="Tahoma" w:hAnsi="Tahoma" w:cs="Tahoma"/>
          <w:sz w:val="24"/>
          <w:szCs w:val="24"/>
        </w:rPr>
        <w:t>Перед началом</w:t>
      </w:r>
      <w:r>
        <w:rPr>
          <w:rFonts w:ascii="Tahoma" w:hAnsi="Tahoma" w:cs="Tahoma"/>
          <w:sz w:val="24"/>
          <w:szCs w:val="24"/>
        </w:rPr>
        <w:t xml:space="preserve"> работ по нейтрализации пролитого</w:t>
      </w:r>
      <w:r w:rsidRPr="00E11A4D">
        <w:rPr>
          <w:rFonts w:ascii="Tahoma" w:hAnsi="Tahoma" w:cs="Tahoma"/>
          <w:sz w:val="24"/>
          <w:szCs w:val="24"/>
        </w:rPr>
        <w:t xml:space="preserve"> электролита персонал, выполняющий данную работу, должен надеть исправную спецодежду, застегнуть обшлага рукавов. Надеть индивидуальные средства защиты: защитные очки, </w:t>
      </w:r>
      <w:r w:rsidRPr="00E11A4D">
        <w:rPr>
          <w:rFonts w:ascii="Tahoma" w:hAnsi="Tahoma" w:cs="Tahoma"/>
          <w:sz w:val="24"/>
          <w:szCs w:val="24"/>
        </w:rPr>
        <w:lastRenderedPageBreak/>
        <w:t>резиновые перчатки и только после этого приступать к ликвидации аварийной ситуации.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E37364" w:rsidRDefault="00E37364" w:rsidP="00E37364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Пролитый электролит</w:t>
      </w:r>
      <w:r w:rsidRPr="00E11A4D">
        <w:rPr>
          <w:rFonts w:ascii="Tahoma" w:hAnsi="Tahoma" w:cs="Tahoma"/>
          <w:sz w:val="24"/>
          <w:szCs w:val="24"/>
        </w:rPr>
        <w:t xml:space="preserve"> посыпают сухой кальцинированной или пищевой содой, нейтрализованную содой серную кислоту собирают и удаляют из помещения, затем места, где была разлита отработанная аккумуляторная серная кислота, смачивают 10% раствором питьевой соды, протирают чистой сухой тряпкой. Помещение хорошо проветривают. Нейтрализующие растворы должны устанавливаться на стеллажах на доступной высоте и иметь отличительную окраску и хорошо видимые надписи: «Пить нельзя», «Применять для нейтрализации кислоты».</w:t>
      </w:r>
    </w:p>
    <w:p w:rsidR="00E37364" w:rsidRPr="009E10C7" w:rsidRDefault="00E37364" w:rsidP="00E37364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E10C7">
        <w:rPr>
          <w:rFonts w:ascii="Tahoma" w:hAnsi="Tahoma" w:cs="Tahoma"/>
          <w:sz w:val="24"/>
          <w:szCs w:val="24"/>
        </w:rPr>
        <w:t>В случае попадания электролита на кожу:</w:t>
      </w:r>
    </w:p>
    <w:p w:rsidR="00E37364" w:rsidRDefault="00E37364" w:rsidP="00E37364">
      <w:pPr>
        <w:spacing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600AD6">
        <w:rPr>
          <w:rFonts w:ascii="Tahoma" w:hAnsi="Tahoma" w:cs="Tahoma"/>
          <w:sz w:val="24"/>
          <w:szCs w:val="24"/>
        </w:rPr>
        <w:t xml:space="preserve">− немедленно промыть пораженное место 5-10 %-ным раствором питьевой соды; </w:t>
      </w:r>
    </w:p>
    <w:p w:rsidR="00E37364" w:rsidRDefault="00E37364" w:rsidP="00E37364">
      <w:pPr>
        <w:spacing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600AD6">
        <w:rPr>
          <w:rFonts w:ascii="Tahoma" w:hAnsi="Tahoma" w:cs="Tahoma"/>
          <w:sz w:val="24"/>
          <w:szCs w:val="24"/>
        </w:rPr>
        <w:t xml:space="preserve">− затем промыть пораженное место под холодной проточной водой не менее 20 минут; </w:t>
      </w:r>
    </w:p>
    <w:p w:rsidR="00E37364" w:rsidRDefault="00E37364" w:rsidP="00E37364">
      <w:pPr>
        <w:spacing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600AD6">
        <w:rPr>
          <w:rFonts w:ascii="Tahoma" w:hAnsi="Tahoma" w:cs="Tahoma"/>
          <w:sz w:val="24"/>
          <w:szCs w:val="24"/>
        </w:rPr>
        <w:t>− снять одежду, на которую по</w:t>
      </w:r>
      <w:r>
        <w:rPr>
          <w:rFonts w:ascii="Tahoma" w:hAnsi="Tahoma" w:cs="Tahoma"/>
          <w:sz w:val="24"/>
          <w:szCs w:val="24"/>
        </w:rPr>
        <w:t>пал электролит</w:t>
      </w:r>
      <w:r w:rsidRPr="00600AD6">
        <w:rPr>
          <w:rFonts w:ascii="Tahoma" w:hAnsi="Tahoma" w:cs="Tahoma"/>
          <w:sz w:val="24"/>
          <w:szCs w:val="24"/>
        </w:rPr>
        <w:t xml:space="preserve">; </w:t>
      </w:r>
    </w:p>
    <w:p w:rsidR="00E37364" w:rsidRDefault="00E37364" w:rsidP="00E37364">
      <w:pPr>
        <w:spacing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600AD6">
        <w:rPr>
          <w:rFonts w:ascii="Tahoma" w:hAnsi="Tahoma" w:cs="Tahoma"/>
          <w:sz w:val="24"/>
          <w:szCs w:val="24"/>
        </w:rPr>
        <w:t xml:space="preserve">− если после первого промывания пораженного участка ощущение жжения усиливается, повторно промыть обожженное место в течение еще нескольких минут; </w:t>
      </w:r>
    </w:p>
    <w:p w:rsidR="00E37364" w:rsidRDefault="00E37364" w:rsidP="00E37364">
      <w:pPr>
        <w:spacing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600AD6">
        <w:rPr>
          <w:rFonts w:ascii="Tahoma" w:hAnsi="Tahoma" w:cs="Tahoma"/>
          <w:sz w:val="24"/>
          <w:szCs w:val="24"/>
        </w:rPr>
        <w:t xml:space="preserve">− приложить к пораженному месту холодную влажную ткань, чтобы уменьшить боль; </w:t>
      </w:r>
    </w:p>
    <w:p w:rsidR="00E37364" w:rsidRDefault="00E37364" w:rsidP="00E37364">
      <w:pPr>
        <w:spacing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600AD6">
        <w:rPr>
          <w:rFonts w:ascii="Tahoma" w:hAnsi="Tahoma" w:cs="Tahoma"/>
          <w:sz w:val="24"/>
          <w:szCs w:val="24"/>
        </w:rPr>
        <w:t xml:space="preserve">− наложить на обожженную область свободную повязку из сухого стерильного бинта или чистой сухой ткани; </w:t>
      </w:r>
    </w:p>
    <w:p w:rsidR="00E37364" w:rsidRDefault="00E37364" w:rsidP="00E37364">
      <w:pPr>
        <w:spacing w:after="120" w:line="240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600AD6">
        <w:rPr>
          <w:rFonts w:ascii="Tahoma" w:hAnsi="Tahoma" w:cs="Tahoma"/>
          <w:sz w:val="24"/>
          <w:szCs w:val="24"/>
        </w:rPr>
        <w:t xml:space="preserve">− доложить руководителю </w:t>
      </w:r>
      <w:r>
        <w:rPr>
          <w:rFonts w:ascii="Tahoma" w:hAnsi="Tahoma" w:cs="Tahoma"/>
          <w:sz w:val="24"/>
          <w:szCs w:val="24"/>
        </w:rPr>
        <w:t>своего структурного подразделения и обратиться в Здравпункт ГРКБ</w:t>
      </w:r>
      <w:r w:rsidRPr="00600AD6">
        <w:rPr>
          <w:rFonts w:ascii="Tahoma" w:hAnsi="Tahoma" w:cs="Tahoma"/>
          <w:sz w:val="24"/>
          <w:szCs w:val="24"/>
        </w:rPr>
        <w:t>.</w:t>
      </w:r>
    </w:p>
    <w:p w:rsidR="007D3062" w:rsidRDefault="00E37364" w:rsidP="00E37364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 случае признаков отравления парами серной кислоты в помещении</w:t>
      </w:r>
      <w:r>
        <w:rPr>
          <w:rFonts w:ascii="Tahoma" w:hAnsi="Tahoma" w:cs="Tahoma"/>
          <w:sz w:val="24"/>
          <w:szCs w:val="24"/>
        </w:rPr>
        <w:t xml:space="preserve"> выйти на свежий воздух, вымыть лицо, руки и прополоскать рот водой, доложить руководителю своего структурного подразделения и обратиться в Здравпункт ГРКБ.</w:t>
      </w:r>
    </w:p>
    <w:p w:rsidR="00203141" w:rsidRDefault="00203141" w:rsidP="009616C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203141" w:rsidRDefault="00203141" w:rsidP="009616C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203141" w:rsidRDefault="00203141" w:rsidP="009616C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203141" w:rsidRDefault="00203141" w:rsidP="009616C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203141" w:rsidRDefault="00203141" w:rsidP="009616C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203141" w:rsidRDefault="00203141" w:rsidP="009616C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203141" w:rsidRDefault="00203141" w:rsidP="009616C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203141" w:rsidRDefault="00203141" w:rsidP="009616C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203141" w:rsidRDefault="00203141" w:rsidP="009616C2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E37364" w:rsidRDefault="00E37364" w:rsidP="009D771D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:rsidR="00203141" w:rsidRPr="00203141" w:rsidRDefault="00203141" w:rsidP="00203141">
      <w:pPr>
        <w:spacing w:after="120" w:line="240" w:lineRule="auto"/>
        <w:ind w:firstLine="709"/>
        <w:jc w:val="right"/>
        <w:outlineLvl w:val="0"/>
        <w:rPr>
          <w:rFonts w:ascii="Tahoma" w:hAnsi="Tahoma" w:cs="Tahoma"/>
          <w:b/>
          <w:sz w:val="24"/>
          <w:szCs w:val="24"/>
        </w:rPr>
      </w:pPr>
      <w:bookmarkStart w:id="20" w:name="_Toc107758632"/>
      <w:r w:rsidRPr="00203141">
        <w:rPr>
          <w:rFonts w:ascii="Tahoma" w:hAnsi="Tahoma" w:cs="Tahoma"/>
          <w:b/>
          <w:sz w:val="24"/>
          <w:szCs w:val="24"/>
        </w:rPr>
        <w:lastRenderedPageBreak/>
        <w:t>Приложение А</w:t>
      </w:r>
      <w:bookmarkEnd w:id="20"/>
    </w:p>
    <w:p w:rsidR="00203141" w:rsidRDefault="00203141" w:rsidP="00203141">
      <w:pPr>
        <w:spacing w:after="120" w:line="240" w:lineRule="auto"/>
        <w:ind w:firstLine="70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Нормативные ссылки</w:t>
      </w:r>
    </w:p>
    <w:p w:rsidR="00203141" w:rsidRDefault="00203141" w:rsidP="00203141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настоящей Инструкции использованы ссылки на следующие регламентирующие документы Общества и иные нормативные акты: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203141" w:rsidTr="00807E67">
        <w:trPr>
          <w:trHeight w:val="823"/>
        </w:trPr>
        <w:tc>
          <w:tcPr>
            <w:tcW w:w="4248" w:type="dxa"/>
            <w:vAlign w:val="center"/>
          </w:tcPr>
          <w:p w:rsidR="00203141" w:rsidRPr="00822652" w:rsidRDefault="00203141" w:rsidP="005C2D5F">
            <w:pPr>
              <w:spacing w:after="120"/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Федеральный закон от 10.01.2002 № 7-ФЗ</w:t>
            </w:r>
          </w:p>
        </w:tc>
        <w:tc>
          <w:tcPr>
            <w:tcW w:w="5097" w:type="dxa"/>
            <w:vAlign w:val="center"/>
          </w:tcPr>
          <w:p w:rsidR="00203141" w:rsidRPr="00822652" w:rsidRDefault="00203141" w:rsidP="00FB535B">
            <w:pPr>
              <w:spacing w:after="120"/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«Об охране окружающей среды»</w:t>
            </w:r>
          </w:p>
        </w:tc>
      </w:tr>
      <w:tr w:rsidR="00203141" w:rsidTr="00807E67">
        <w:trPr>
          <w:trHeight w:val="834"/>
        </w:trPr>
        <w:tc>
          <w:tcPr>
            <w:tcW w:w="4248" w:type="dxa"/>
            <w:vAlign w:val="center"/>
          </w:tcPr>
          <w:p w:rsidR="00203141" w:rsidRPr="00822652" w:rsidRDefault="00203141" w:rsidP="00813140">
            <w:pPr>
              <w:spacing w:after="120"/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Федеральный закон от 24.06.1998 № 89-ФЗ</w:t>
            </w:r>
          </w:p>
        </w:tc>
        <w:tc>
          <w:tcPr>
            <w:tcW w:w="5097" w:type="dxa"/>
            <w:vAlign w:val="center"/>
          </w:tcPr>
          <w:p w:rsidR="00203141" w:rsidRPr="00822652" w:rsidRDefault="00E97EF1" w:rsidP="00AA68DD">
            <w:pPr>
              <w:spacing w:after="120"/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«Об отходах производства и потребления»</w:t>
            </w:r>
          </w:p>
        </w:tc>
      </w:tr>
      <w:tr w:rsidR="00203141" w:rsidTr="00807E67">
        <w:trPr>
          <w:trHeight w:val="847"/>
        </w:trPr>
        <w:tc>
          <w:tcPr>
            <w:tcW w:w="4248" w:type="dxa"/>
            <w:vAlign w:val="center"/>
          </w:tcPr>
          <w:p w:rsidR="00203141" w:rsidRPr="00822652" w:rsidRDefault="00E97EF1" w:rsidP="00813140">
            <w:pPr>
              <w:spacing w:after="120"/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Федеральный закон от 30.03.1999 № 52-ФЗ</w:t>
            </w:r>
          </w:p>
        </w:tc>
        <w:tc>
          <w:tcPr>
            <w:tcW w:w="5097" w:type="dxa"/>
            <w:vAlign w:val="center"/>
          </w:tcPr>
          <w:p w:rsidR="00203141" w:rsidRPr="00822652" w:rsidRDefault="00E97EF1" w:rsidP="00AA68DD">
            <w:pPr>
              <w:spacing w:after="120"/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«О санитарно - эпидемиологическом благополучии населения»</w:t>
            </w:r>
          </w:p>
        </w:tc>
      </w:tr>
      <w:tr w:rsidR="0025149F" w:rsidTr="00807E67">
        <w:tc>
          <w:tcPr>
            <w:tcW w:w="4248" w:type="dxa"/>
            <w:vAlign w:val="center"/>
          </w:tcPr>
          <w:p w:rsidR="0025149F" w:rsidRPr="00822652" w:rsidRDefault="0025149F" w:rsidP="00813140">
            <w:pPr>
              <w:spacing w:after="120"/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Распоряжение Правительства РФ от 25.07.2017 № 1589-р</w:t>
            </w:r>
          </w:p>
        </w:tc>
        <w:tc>
          <w:tcPr>
            <w:tcW w:w="5097" w:type="dxa"/>
            <w:vAlign w:val="center"/>
          </w:tcPr>
          <w:p w:rsidR="0025149F" w:rsidRPr="00822652" w:rsidRDefault="0025149F" w:rsidP="00AA68DD">
            <w:pPr>
              <w:spacing w:after="120"/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«Об утверждении перечня видов отходов производства и потребления, в состав которых входят полезные компоненты, захоронение которых запрещается»</w:t>
            </w:r>
          </w:p>
        </w:tc>
      </w:tr>
      <w:tr w:rsidR="00203141" w:rsidTr="00807E67">
        <w:tc>
          <w:tcPr>
            <w:tcW w:w="4248" w:type="dxa"/>
            <w:vAlign w:val="center"/>
          </w:tcPr>
          <w:p w:rsidR="00203141" w:rsidRPr="00822652" w:rsidRDefault="00E97EF1" w:rsidP="007941AC">
            <w:pPr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Санитарные правила и нормы СанПиН 2.1.3684-21</w:t>
            </w:r>
          </w:p>
        </w:tc>
        <w:tc>
          <w:tcPr>
            <w:tcW w:w="5097" w:type="dxa"/>
          </w:tcPr>
          <w:p w:rsidR="00203141" w:rsidRPr="00822652" w:rsidRDefault="00E97EF1" w:rsidP="00FB535B">
            <w:pPr>
              <w:spacing w:after="120"/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</w:tr>
      <w:tr w:rsidR="00203141" w:rsidTr="00807E67">
        <w:tc>
          <w:tcPr>
            <w:tcW w:w="4248" w:type="dxa"/>
            <w:vAlign w:val="center"/>
          </w:tcPr>
          <w:p w:rsidR="00203141" w:rsidRPr="00822652" w:rsidRDefault="00E97EF1" w:rsidP="007941AC">
            <w:pPr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ГОСТ Р 55101-2012.</w:t>
            </w:r>
          </w:p>
        </w:tc>
        <w:tc>
          <w:tcPr>
            <w:tcW w:w="5097" w:type="dxa"/>
          </w:tcPr>
          <w:p w:rsidR="00203141" w:rsidRPr="00822652" w:rsidRDefault="00E97EF1" w:rsidP="00FB535B">
            <w:pPr>
              <w:spacing w:after="120"/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«Об утверждении перечня видов отходов производства и потребления, в состав которых входят полезные компоненты, захоронение которых запрещается»</w:t>
            </w:r>
          </w:p>
        </w:tc>
      </w:tr>
      <w:tr w:rsidR="0025149F" w:rsidTr="00807E67">
        <w:tc>
          <w:tcPr>
            <w:tcW w:w="4248" w:type="dxa"/>
            <w:vAlign w:val="center"/>
          </w:tcPr>
          <w:p w:rsidR="0025149F" w:rsidRPr="00822652" w:rsidRDefault="00822652" w:rsidP="007941AC">
            <w:pPr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ГОСТ Р 12.4.026-2015</w:t>
            </w:r>
          </w:p>
        </w:tc>
        <w:tc>
          <w:tcPr>
            <w:tcW w:w="5097" w:type="dxa"/>
          </w:tcPr>
          <w:p w:rsidR="0025149F" w:rsidRPr="00822652" w:rsidRDefault="00822652" w:rsidP="00FB535B">
            <w:pPr>
              <w:spacing w:after="120"/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 xml:space="preserve">Международный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испытаний. </w:t>
            </w:r>
          </w:p>
        </w:tc>
      </w:tr>
      <w:tr w:rsidR="0025149F" w:rsidTr="00807E67">
        <w:tc>
          <w:tcPr>
            <w:tcW w:w="4248" w:type="dxa"/>
            <w:vAlign w:val="center"/>
          </w:tcPr>
          <w:p w:rsidR="0025149F" w:rsidRPr="00822652" w:rsidRDefault="00822652" w:rsidP="007941AC">
            <w:pPr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 xml:space="preserve">ГОСТ 26319-2020 </w:t>
            </w:r>
          </w:p>
        </w:tc>
        <w:tc>
          <w:tcPr>
            <w:tcW w:w="5097" w:type="dxa"/>
          </w:tcPr>
          <w:p w:rsidR="0025149F" w:rsidRPr="00822652" w:rsidRDefault="00822652" w:rsidP="00FB535B">
            <w:pPr>
              <w:spacing w:after="120"/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Международный стандарт. Грузы опасные. Упаковка.</w:t>
            </w:r>
          </w:p>
        </w:tc>
      </w:tr>
      <w:tr w:rsidR="0025149F" w:rsidTr="00807E67">
        <w:tc>
          <w:tcPr>
            <w:tcW w:w="4248" w:type="dxa"/>
            <w:vAlign w:val="center"/>
          </w:tcPr>
          <w:p w:rsidR="0025149F" w:rsidRPr="00822652" w:rsidRDefault="0025149F" w:rsidP="00813140">
            <w:pPr>
              <w:spacing w:after="120"/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Европейское соглашение от 30 сентября 1957 года</w:t>
            </w:r>
          </w:p>
        </w:tc>
        <w:tc>
          <w:tcPr>
            <w:tcW w:w="5097" w:type="dxa"/>
          </w:tcPr>
          <w:p w:rsidR="0025149F" w:rsidRPr="00822652" w:rsidRDefault="0025149F" w:rsidP="00813140">
            <w:pPr>
              <w:spacing w:after="120"/>
              <w:rPr>
                <w:rFonts w:ascii="Tahoma" w:hAnsi="Tahoma" w:cs="Tahoma"/>
                <w:sz w:val="24"/>
              </w:rPr>
            </w:pPr>
            <w:r w:rsidRPr="00822652">
              <w:rPr>
                <w:rFonts w:ascii="Tahoma" w:hAnsi="Tahoma" w:cs="Tahoma"/>
                <w:sz w:val="24"/>
              </w:rPr>
              <w:t>О международной дорожной перевозке опасных грузов (ДОПОГ)</w:t>
            </w:r>
          </w:p>
        </w:tc>
      </w:tr>
    </w:tbl>
    <w:p w:rsidR="00203141" w:rsidRDefault="00203141" w:rsidP="00203141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E6963" w:rsidRPr="0028071E" w:rsidRDefault="009E6963" w:rsidP="0028071E">
      <w:pPr>
        <w:spacing w:after="120" w:line="240" w:lineRule="auto"/>
        <w:ind w:firstLine="709"/>
        <w:jc w:val="right"/>
        <w:outlineLvl w:val="0"/>
        <w:rPr>
          <w:rFonts w:ascii="Tahoma" w:hAnsi="Tahoma" w:cs="Tahoma"/>
          <w:b/>
          <w:sz w:val="24"/>
          <w:szCs w:val="24"/>
        </w:rPr>
      </w:pPr>
      <w:bookmarkStart w:id="21" w:name="_Toc107758633"/>
      <w:r w:rsidRPr="0028071E">
        <w:rPr>
          <w:rFonts w:ascii="Tahoma" w:hAnsi="Tahoma" w:cs="Tahoma"/>
          <w:b/>
          <w:sz w:val="24"/>
          <w:szCs w:val="24"/>
        </w:rPr>
        <w:lastRenderedPageBreak/>
        <w:t>Приложение Б</w:t>
      </w:r>
      <w:bookmarkEnd w:id="21"/>
    </w:p>
    <w:p w:rsidR="009E6963" w:rsidRPr="0028071E" w:rsidRDefault="009E6963" w:rsidP="009E6963">
      <w:pPr>
        <w:spacing w:after="120" w:line="240" w:lineRule="auto"/>
        <w:ind w:firstLine="709"/>
        <w:jc w:val="center"/>
        <w:rPr>
          <w:rFonts w:ascii="Tahoma" w:hAnsi="Tahoma" w:cs="Tahoma"/>
          <w:b/>
          <w:sz w:val="24"/>
          <w:szCs w:val="24"/>
        </w:rPr>
      </w:pPr>
      <w:r w:rsidRPr="0028071E">
        <w:rPr>
          <w:rFonts w:ascii="Tahoma" w:hAnsi="Tahoma" w:cs="Tahoma"/>
          <w:b/>
          <w:sz w:val="24"/>
          <w:szCs w:val="24"/>
        </w:rPr>
        <w:t>Сокращения и аббревиатуры</w:t>
      </w:r>
    </w:p>
    <w:tbl>
      <w:tblPr>
        <w:tblStyle w:val="af"/>
        <w:tblW w:w="9512" w:type="dxa"/>
        <w:tblLook w:val="04A0" w:firstRow="1" w:lastRow="0" w:firstColumn="1" w:lastColumn="0" w:noHBand="0" w:noVBand="1"/>
      </w:tblPr>
      <w:tblGrid>
        <w:gridCol w:w="2160"/>
        <w:gridCol w:w="7352"/>
      </w:tblGrid>
      <w:tr w:rsidR="0028071E" w:rsidTr="0028071E">
        <w:trPr>
          <w:trHeight w:val="618"/>
        </w:trPr>
        <w:tc>
          <w:tcPr>
            <w:tcW w:w="2160" w:type="dxa"/>
            <w:vAlign w:val="center"/>
          </w:tcPr>
          <w:p w:rsidR="0028071E" w:rsidRDefault="0028071E" w:rsidP="0028071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ИБП</w:t>
            </w:r>
          </w:p>
        </w:tc>
        <w:tc>
          <w:tcPr>
            <w:tcW w:w="7352" w:type="dxa"/>
            <w:vAlign w:val="center"/>
          </w:tcPr>
          <w:p w:rsidR="0028071E" w:rsidRDefault="0028071E" w:rsidP="0028071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Источник бесперебойного питания</w:t>
            </w:r>
          </w:p>
        </w:tc>
      </w:tr>
      <w:tr w:rsidR="0028071E" w:rsidTr="0028071E">
        <w:trPr>
          <w:trHeight w:val="618"/>
        </w:trPr>
        <w:tc>
          <w:tcPr>
            <w:tcW w:w="2160" w:type="dxa"/>
            <w:vAlign w:val="center"/>
          </w:tcPr>
          <w:p w:rsidR="0028071E" w:rsidRDefault="0028071E" w:rsidP="0028071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BC0487">
              <w:rPr>
                <w:rFonts w:ascii="Tahoma" w:hAnsi="Tahoma" w:cs="Tahoma"/>
                <w:sz w:val="24"/>
                <w:szCs w:val="24"/>
              </w:rPr>
              <w:t>ФККО</w:t>
            </w:r>
          </w:p>
        </w:tc>
        <w:tc>
          <w:tcPr>
            <w:tcW w:w="7352" w:type="dxa"/>
            <w:vAlign w:val="center"/>
          </w:tcPr>
          <w:p w:rsidR="0028071E" w:rsidRDefault="0028071E" w:rsidP="0028071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BC0487">
              <w:rPr>
                <w:rFonts w:ascii="Tahoma" w:hAnsi="Tahoma" w:cs="Tahoma"/>
                <w:sz w:val="24"/>
                <w:szCs w:val="24"/>
              </w:rPr>
              <w:t>Федеральный классификационный каталог отходов</w:t>
            </w:r>
          </w:p>
        </w:tc>
      </w:tr>
      <w:tr w:rsidR="005C2D5F" w:rsidTr="0028071E">
        <w:trPr>
          <w:trHeight w:val="618"/>
        </w:trPr>
        <w:tc>
          <w:tcPr>
            <w:tcW w:w="2160" w:type="dxa"/>
            <w:vAlign w:val="center"/>
          </w:tcPr>
          <w:p w:rsidR="005C2D5F" w:rsidRPr="00BC0487" w:rsidRDefault="005C2D5F" w:rsidP="0028071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ФГИС ОПВК</w:t>
            </w:r>
          </w:p>
        </w:tc>
        <w:tc>
          <w:tcPr>
            <w:tcW w:w="7352" w:type="dxa"/>
            <w:vAlign w:val="center"/>
          </w:tcPr>
          <w:p w:rsidR="005C2D5F" w:rsidRPr="00660D42" w:rsidRDefault="005C2D5F" w:rsidP="0028071E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Федеральная государственная информационная система </w:t>
            </w:r>
            <w:r w:rsidR="00660D42">
              <w:rPr>
                <w:rFonts w:ascii="Tahoma" w:hAnsi="Tahoma" w:cs="Tahoma"/>
                <w:sz w:val="24"/>
                <w:szCs w:val="24"/>
              </w:rPr>
              <w:t xml:space="preserve">учета и контроля за обращением с отходами </w:t>
            </w:r>
            <w:r w:rsidR="00660D42">
              <w:rPr>
                <w:rFonts w:ascii="Tahoma" w:hAnsi="Tahoma" w:cs="Tahoma"/>
                <w:sz w:val="24"/>
                <w:szCs w:val="24"/>
                <w:lang w:val="en-US"/>
              </w:rPr>
              <w:t>I</w:t>
            </w:r>
            <w:r w:rsidR="00660D42" w:rsidRPr="00660D4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60D42">
              <w:rPr>
                <w:rFonts w:ascii="Tahoma" w:hAnsi="Tahoma" w:cs="Tahoma"/>
                <w:sz w:val="24"/>
                <w:szCs w:val="24"/>
              </w:rPr>
              <w:t xml:space="preserve">и </w:t>
            </w:r>
            <w:r w:rsidR="00660D42">
              <w:rPr>
                <w:rFonts w:ascii="Tahoma" w:hAnsi="Tahoma" w:cs="Tahoma"/>
                <w:sz w:val="24"/>
                <w:szCs w:val="24"/>
                <w:lang w:val="en-US"/>
              </w:rPr>
              <w:t>II</w:t>
            </w:r>
            <w:r w:rsidR="00660D42">
              <w:rPr>
                <w:rFonts w:ascii="Tahoma" w:hAnsi="Tahoma" w:cs="Tahoma"/>
                <w:sz w:val="24"/>
                <w:szCs w:val="24"/>
              </w:rPr>
              <w:t xml:space="preserve"> классов опасности</w:t>
            </w:r>
          </w:p>
        </w:tc>
      </w:tr>
    </w:tbl>
    <w:p w:rsidR="00203141" w:rsidRPr="00203141" w:rsidRDefault="00203141" w:rsidP="00203141">
      <w:pPr>
        <w:spacing w:after="120" w:line="240" w:lineRule="auto"/>
        <w:ind w:firstLine="709"/>
        <w:rPr>
          <w:rFonts w:ascii="Tahoma" w:hAnsi="Tahoma" w:cs="Tahoma"/>
          <w:sz w:val="24"/>
          <w:szCs w:val="24"/>
        </w:rPr>
      </w:pPr>
    </w:p>
    <w:p w:rsidR="002735E9" w:rsidRPr="009616C2" w:rsidRDefault="002735E9" w:rsidP="002735E9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AD0978" w:rsidRPr="00AD0978" w:rsidRDefault="00AD0978" w:rsidP="00AD0978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</w:p>
    <w:p w:rsidR="00F969BC" w:rsidRPr="00660D42" w:rsidRDefault="00F969BC" w:rsidP="00F969BC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F969BC" w:rsidRDefault="00F969BC" w:rsidP="00F969BC">
      <w:pPr>
        <w:tabs>
          <w:tab w:val="left" w:pos="3332"/>
        </w:tabs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5C2D5F" w:rsidRDefault="005C2D5F" w:rsidP="00660D42">
      <w:pPr>
        <w:outlineLvl w:val="0"/>
        <w:rPr>
          <w:rFonts w:ascii="Tahoma" w:hAnsi="Tahoma" w:cs="Tahoma"/>
          <w:b/>
          <w:sz w:val="24"/>
          <w:szCs w:val="24"/>
        </w:rPr>
      </w:pPr>
    </w:p>
    <w:p w:rsidR="00F969BC" w:rsidRPr="005C2D5F" w:rsidRDefault="005C2D5F" w:rsidP="005C2D5F">
      <w:pPr>
        <w:jc w:val="right"/>
        <w:outlineLvl w:val="0"/>
        <w:rPr>
          <w:rFonts w:ascii="Tahoma" w:hAnsi="Tahoma" w:cs="Tahoma"/>
          <w:b/>
          <w:sz w:val="24"/>
          <w:szCs w:val="24"/>
        </w:rPr>
      </w:pPr>
      <w:bookmarkStart w:id="22" w:name="_Toc107758634"/>
      <w:r w:rsidRPr="005C2D5F">
        <w:rPr>
          <w:rFonts w:ascii="Tahoma" w:hAnsi="Tahoma" w:cs="Tahoma"/>
          <w:b/>
          <w:sz w:val="24"/>
          <w:szCs w:val="24"/>
        </w:rPr>
        <w:lastRenderedPageBreak/>
        <w:t>Приложение В</w:t>
      </w:r>
      <w:bookmarkEnd w:id="22"/>
    </w:p>
    <w:p w:rsidR="005C2D5F" w:rsidRPr="005C2D5F" w:rsidRDefault="005C2D5F" w:rsidP="005C2D5F">
      <w:pPr>
        <w:jc w:val="center"/>
        <w:rPr>
          <w:rFonts w:ascii="Tahoma" w:hAnsi="Tahoma" w:cs="Tahoma"/>
          <w:b/>
          <w:sz w:val="24"/>
          <w:szCs w:val="24"/>
        </w:rPr>
      </w:pPr>
      <w:r w:rsidRPr="005C2D5F">
        <w:rPr>
          <w:rFonts w:ascii="Tahoma" w:hAnsi="Tahoma" w:cs="Tahoma"/>
          <w:b/>
          <w:sz w:val="24"/>
          <w:szCs w:val="24"/>
        </w:rPr>
        <w:t>Термины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0D42" w:rsidTr="00526A00">
        <w:tc>
          <w:tcPr>
            <w:tcW w:w="4672" w:type="dxa"/>
            <w:vAlign w:val="center"/>
          </w:tcPr>
          <w:p w:rsidR="00660D42" w:rsidRPr="007D05B0" w:rsidRDefault="007D05B0" w:rsidP="00526A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Агрегатное состояние отхода</w:t>
            </w:r>
          </w:p>
        </w:tc>
        <w:tc>
          <w:tcPr>
            <w:tcW w:w="4673" w:type="dxa"/>
          </w:tcPr>
          <w:p w:rsidR="00660D42" w:rsidRPr="007D05B0" w:rsidRDefault="007D05B0" w:rsidP="00F969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готовое изделие, потерявшее потребительские свойства</w:t>
            </w:r>
          </w:p>
        </w:tc>
      </w:tr>
      <w:tr w:rsidR="00660D42" w:rsidTr="00526A00">
        <w:tc>
          <w:tcPr>
            <w:tcW w:w="4672" w:type="dxa"/>
            <w:vAlign w:val="center"/>
          </w:tcPr>
          <w:p w:rsidR="00660D42" w:rsidRPr="007F2C68" w:rsidRDefault="007F2C68" w:rsidP="00526A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Обращение с отходами</w:t>
            </w:r>
          </w:p>
        </w:tc>
        <w:tc>
          <w:tcPr>
            <w:tcW w:w="4673" w:type="dxa"/>
          </w:tcPr>
          <w:p w:rsidR="00660D42" w:rsidRPr="007F2C68" w:rsidRDefault="00B7665C" w:rsidP="00F969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деятельность по сбору, накоплению, транспортированию, обработке, утилизации, обезвреживанию, размещению отходов</w:t>
            </w:r>
          </w:p>
        </w:tc>
      </w:tr>
      <w:tr w:rsidR="00660D42" w:rsidTr="00526A00">
        <w:tc>
          <w:tcPr>
            <w:tcW w:w="4672" w:type="dxa"/>
            <w:vAlign w:val="center"/>
          </w:tcPr>
          <w:p w:rsidR="00660D42" w:rsidRPr="007F2C68" w:rsidRDefault="007F2C68" w:rsidP="00526A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Опасный груз</w:t>
            </w:r>
          </w:p>
        </w:tc>
        <w:tc>
          <w:tcPr>
            <w:tcW w:w="4673" w:type="dxa"/>
          </w:tcPr>
          <w:p w:rsidR="00660D42" w:rsidRPr="007F2C68" w:rsidRDefault="00526A00" w:rsidP="00526A00">
            <w:pPr>
              <w:rPr>
                <w:rFonts w:ascii="Tahoma" w:hAnsi="Tahoma" w:cs="Tahoma"/>
                <w:sz w:val="24"/>
                <w:szCs w:val="24"/>
              </w:rPr>
            </w:pPr>
            <w:r w:rsidRPr="00526A00">
              <w:rPr>
                <w:rFonts w:ascii="Tahoma" w:hAnsi="Tahoma" w:cs="Tahoma"/>
                <w:sz w:val="24"/>
                <w:szCs w:val="24"/>
              </w:rPr>
              <w:t xml:space="preserve">вещества и предметы, которые не допускаются к международной дорожной перевозке согласно положениям приложений, A и B </w:t>
            </w:r>
            <w:r>
              <w:rPr>
                <w:rFonts w:ascii="Tahoma" w:hAnsi="Tahoma" w:cs="Tahoma"/>
                <w:sz w:val="24"/>
                <w:szCs w:val="24"/>
              </w:rPr>
              <w:t xml:space="preserve">(ДОПОГ) </w:t>
            </w:r>
            <w:r w:rsidRPr="00526A00">
              <w:rPr>
                <w:rFonts w:ascii="Tahoma" w:hAnsi="Tahoma" w:cs="Tahoma"/>
                <w:sz w:val="24"/>
                <w:szCs w:val="24"/>
              </w:rPr>
              <w:t>или допускаются к ней с с</w:t>
            </w:r>
            <w:r>
              <w:rPr>
                <w:rFonts w:ascii="Tahoma" w:hAnsi="Tahoma" w:cs="Tahoma"/>
                <w:sz w:val="24"/>
                <w:szCs w:val="24"/>
              </w:rPr>
              <w:t>облюдением определенных условий</w:t>
            </w:r>
          </w:p>
        </w:tc>
      </w:tr>
      <w:tr w:rsidR="00C7246C" w:rsidTr="00526A00">
        <w:tc>
          <w:tcPr>
            <w:tcW w:w="4672" w:type="dxa"/>
            <w:vAlign w:val="center"/>
          </w:tcPr>
          <w:p w:rsidR="00C7246C" w:rsidRDefault="00C7246C" w:rsidP="00526A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Обработка отходов</w:t>
            </w:r>
          </w:p>
        </w:tc>
        <w:tc>
          <w:tcPr>
            <w:tcW w:w="4673" w:type="dxa"/>
          </w:tcPr>
          <w:p w:rsidR="00C7246C" w:rsidRPr="007F2C68" w:rsidRDefault="00C7246C" w:rsidP="00F969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предварительная подготовка отходов к дальнейшей утилизации, включая их сортировку, разборку, очистку</w:t>
            </w:r>
          </w:p>
        </w:tc>
      </w:tr>
      <w:tr w:rsidR="00C7246C" w:rsidTr="00526A00">
        <w:tc>
          <w:tcPr>
            <w:tcW w:w="4672" w:type="dxa"/>
            <w:vAlign w:val="center"/>
          </w:tcPr>
          <w:p w:rsidR="00C7246C" w:rsidRDefault="00C7246C" w:rsidP="00526A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Сбор отходов</w:t>
            </w:r>
          </w:p>
        </w:tc>
        <w:tc>
          <w:tcPr>
            <w:tcW w:w="4673" w:type="dxa"/>
          </w:tcPr>
          <w:p w:rsidR="00C7246C" w:rsidRDefault="00CD5DF9" w:rsidP="00F969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</w:t>
            </w:r>
            <w:r w:rsidR="00C7246C">
              <w:rPr>
                <w:rFonts w:ascii="Tahoma" w:hAnsi="Tahoma" w:cs="Tahoma"/>
                <w:sz w:val="24"/>
                <w:szCs w:val="24"/>
              </w:rPr>
              <w:t>рием отходов в целях их дальнейшей обработки, утилизации, обезвреживания, размещения лицом, осуществляю</w:t>
            </w:r>
            <w:r>
              <w:rPr>
                <w:rFonts w:ascii="Tahoma" w:hAnsi="Tahoma" w:cs="Tahoma"/>
                <w:sz w:val="24"/>
                <w:szCs w:val="24"/>
              </w:rPr>
              <w:t>щим их обработку, утилизацию, обезвреживание, размещение</w:t>
            </w:r>
          </w:p>
        </w:tc>
      </w:tr>
      <w:tr w:rsidR="00CD5DF9" w:rsidTr="00526A00">
        <w:tc>
          <w:tcPr>
            <w:tcW w:w="4672" w:type="dxa"/>
            <w:vAlign w:val="center"/>
          </w:tcPr>
          <w:p w:rsidR="00CD5DF9" w:rsidRDefault="00CD5DF9" w:rsidP="00526A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Обезвреживание отходов</w:t>
            </w:r>
          </w:p>
        </w:tc>
        <w:tc>
          <w:tcPr>
            <w:tcW w:w="4673" w:type="dxa"/>
          </w:tcPr>
          <w:p w:rsidR="00CD5DF9" w:rsidRDefault="00CD5DF9" w:rsidP="00CD5DF9">
            <w:pPr>
              <w:rPr>
                <w:rFonts w:ascii="Tahoma" w:hAnsi="Tahoma" w:cs="Tahoma"/>
                <w:sz w:val="24"/>
                <w:szCs w:val="24"/>
              </w:rPr>
            </w:pPr>
            <w:r w:rsidRPr="00CD5DF9">
              <w:rPr>
                <w:rFonts w:ascii="Tahoma" w:hAnsi="Tahoma" w:cs="Tahoma"/>
                <w:sz w:val="24"/>
                <w:szCs w:val="24"/>
              </w:rPr>
              <w:t>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 обеззараживание на специализированных установках) в целях снижения негативного воздействия отходов на здоро</w:t>
            </w:r>
            <w:r>
              <w:rPr>
                <w:rFonts w:ascii="Tahoma" w:hAnsi="Tahoma" w:cs="Tahoma"/>
                <w:sz w:val="24"/>
                <w:szCs w:val="24"/>
              </w:rPr>
              <w:t>вье человека и окружающую среду</w:t>
            </w:r>
          </w:p>
        </w:tc>
      </w:tr>
      <w:tr w:rsidR="00660D42" w:rsidTr="00526A00">
        <w:tc>
          <w:tcPr>
            <w:tcW w:w="4672" w:type="dxa"/>
            <w:vAlign w:val="center"/>
          </w:tcPr>
          <w:p w:rsidR="00660D42" w:rsidRPr="007F2C68" w:rsidRDefault="007F2C68" w:rsidP="00526A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Транспортирование отходов</w:t>
            </w:r>
          </w:p>
        </w:tc>
        <w:tc>
          <w:tcPr>
            <w:tcW w:w="4673" w:type="dxa"/>
          </w:tcPr>
          <w:p w:rsidR="00660D42" w:rsidRPr="007F2C68" w:rsidRDefault="00526A00" w:rsidP="00526A00">
            <w:pPr>
              <w:rPr>
                <w:rFonts w:ascii="Tahoma" w:hAnsi="Tahoma" w:cs="Tahoma"/>
                <w:sz w:val="24"/>
                <w:szCs w:val="24"/>
              </w:rPr>
            </w:pPr>
            <w:r w:rsidRPr="00526A00">
              <w:rPr>
                <w:rFonts w:ascii="Tahoma" w:hAnsi="Tahoma" w:cs="Tahoma"/>
                <w:sz w:val="24"/>
                <w:szCs w:val="24"/>
              </w:rPr>
              <w:t xml:space="preserve">перевозка отходов автомобильным, железнодорожным, воздушным, внутренним водным и морским транспортом в пределах территории Российской Федерации, в том числе по автомобильным дорогам и железнодорожным путям, осуществляемая вне границ земельного участка, находящегося в собственности индивидуального предпринимателя или юридического </w:t>
            </w:r>
            <w:r w:rsidRPr="00526A00">
              <w:rPr>
                <w:rFonts w:ascii="Tahoma" w:hAnsi="Tahoma" w:cs="Tahoma"/>
                <w:sz w:val="24"/>
                <w:szCs w:val="24"/>
              </w:rPr>
              <w:lastRenderedPageBreak/>
              <w:t>лица либо пре</w:t>
            </w:r>
            <w:r>
              <w:rPr>
                <w:rFonts w:ascii="Tahoma" w:hAnsi="Tahoma" w:cs="Tahoma"/>
                <w:sz w:val="24"/>
                <w:szCs w:val="24"/>
              </w:rPr>
              <w:t>доставленного им на иных правах</w:t>
            </w:r>
          </w:p>
        </w:tc>
      </w:tr>
      <w:tr w:rsidR="00CD5DF9" w:rsidTr="00526A00">
        <w:tc>
          <w:tcPr>
            <w:tcW w:w="4672" w:type="dxa"/>
            <w:vAlign w:val="center"/>
          </w:tcPr>
          <w:p w:rsidR="00CD5DF9" w:rsidRDefault="00CD5DF9" w:rsidP="00526A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Утилизация отходов</w:t>
            </w:r>
          </w:p>
        </w:tc>
        <w:tc>
          <w:tcPr>
            <w:tcW w:w="4673" w:type="dxa"/>
          </w:tcPr>
          <w:p w:rsidR="00CD5DF9" w:rsidRPr="007F2C68" w:rsidRDefault="00CD5DF9" w:rsidP="00526A00">
            <w:pPr>
              <w:rPr>
                <w:rFonts w:ascii="Tahoma" w:hAnsi="Tahoma" w:cs="Tahoma"/>
                <w:sz w:val="24"/>
                <w:szCs w:val="24"/>
              </w:rPr>
            </w:pPr>
            <w:r w:rsidRPr="00526A00">
              <w:rPr>
                <w:rFonts w:ascii="Tahoma" w:hAnsi="Tahoma" w:cs="Tahoma"/>
                <w:sz w:val="24"/>
                <w:szCs w:val="24"/>
              </w:rPr>
              <w:t>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(вторичных энергетических ресурсов) после извлечения из них полезных ко</w:t>
            </w:r>
            <w:r w:rsidR="00526A00">
              <w:rPr>
                <w:rFonts w:ascii="Tahoma" w:hAnsi="Tahoma" w:cs="Tahoma"/>
                <w:sz w:val="24"/>
                <w:szCs w:val="24"/>
              </w:rPr>
              <w:t>мпонентов</w:t>
            </w:r>
          </w:p>
        </w:tc>
      </w:tr>
      <w:tr w:rsidR="00660D42" w:rsidTr="00526A00">
        <w:tc>
          <w:tcPr>
            <w:tcW w:w="4672" w:type="dxa"/>
            <w:vAlign w:val="center"/>
          </w:tcPr>
          <w:p w:rsidR="00660D42" w:rsidRPr="007F2C68" w:rsidRDefault="007F2C68" w:rsidP="00526A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Упаковка с опасным грузом</w:t>
            </w:r>
          </w:p>
        </w:tc>
        <w:tc>
          <w:tcPr>
            <w:tcW w:w="4673" w:type="dxa"/>
          </w:tcPr>
          <w:p w:rsidR="00660D42" w:rsidRPr="007F2C68" w:rsidRDefault="00526A00" w:rsidP="00526A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з</w:t>
            </w:r>
            <w:r w:rsidRPr="00526A00">
              <w:rPr>
                <w:rFonts w:ascii="Tahoma" w:hAnsi="Tahoma" w:cs="Tahoma"/>
                <w:sz w:val="24"/>
                <w:szCs w:val="24"/>
              </w:rPr>
              <w:t>авершенный продукт операции упаковывания, состоящий из тары и содержим</w:t>
            </w:r>
            <w:r>
              <w:rPr>
                <w:rFonts w:ascii="Tahoma" w:hAnsi="Tahoma" w:cs="Tahoma"/>
                <w:sz w:val="24"/>
                <w:szCs w:val="24"/>
              </w:rPr>
              <w:t>ого, подготовленных к перевозке</w:t>
            </w:r>
          </w:p>
        </w:tc>
      </w:tr>
      <w:tr w:rsidR="00660D42" w:rsidTr="00526A00">
        <w:tc>
          <w:tcPr>
            <w:tcW w:w="4672" w:type="dxa"/>
            <w:vAlign w:val="center"/>
          </w:tcPr>
          <w:p w:rsidR="00660D42" w:rsidRPr="007F2C68" w:rsidRDefault="007F2C68" w:rsidP="00526A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Федеральный оператор</w:t>
            </w:r>
          </w:p>
        </w:tc>
        <w:tc>
          <w:tcPr>
            <w:tcW w:w="4673" w:type="dxa"/>
          </w:tcPr>
          <w:p w:rsidR="00660D42" w:rsidRPr="00887C65" w:rsidRDefault="007F2C68" w:rsidP="00F969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юридическое лицо, уполномоченное в соответствии </w:t>
            </w:r>
            <w:r w:rsidR="00887C65">
              <w:rPr>
                <w:rFonts w:ascii="Tahoma" w:hAnsi="Tahoma" w:cs="Tahoma"/>
                <w:sz w:val="24"/>
                <w:szCs w:val="24"/>
              </w:rPr>
              <w:t xml:space="preserve">с Федеральным законом от 24.06.1998 №89-ФЗ обеспечивать и осуществлять деятельность по обращению с отходами </w:t>
            </w:r>
            <w:r w:rsidR="00887C65">
              <w:rPr>
                <w:rFonts w:ascii="Tahoma" w:hAnsi="Tahoma" w:cs="Tahoma"/>
                <w:sz w:val="24"/>
                <w:szCs w:val="24"/>
                <w:lang w:val="en-US"/>
              </w:rPr>
              <w:t>I</w:t>
            </w:r>
            <w:r w:rsidR="00887C65" w:rsidRPr="00887C6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87C65">
              <w:rPr>
                <w:rFonts w:ascii="Tahoma" w:hAnsi="Tahoma" w:cs="Tahoma"/>
                <w:sz w:val="24"/>
                <w:szCs w:val="24"/>
              </w:rPr>
              <w:t xml:space="preserve">и </w:t>
            </w:r>
            <w:r w:rsidR="00887C65">
              <w:rPr>
                <w:rFonts w:ascii="Tahoma" w:hAnsi="Tahoma" w:cs="Tahoma"/>
                <w:sz w:val="24"/>
                <w:szCs w:val="24"/>
                <w:lang w:val="en-US"/>
              </w:rPr>
              <w:t>II</w:t>
            </w:r>
            <w:r w:rsidR="00887C65" w:rsidRPr="00887C6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87C65">
              <w:rPr>
                <w:rFonts w:ascii="Tahoma" w:hAnsi="Tahoma" w:cs="Tahoma"/>
                <w:sz w:val="24"/>
                <w:szCs w:val="24"/>
              </w:rPr>
              <w:t>классов опасности на территории РФ</w:t>
            </w:r>
          </w:p>
        </w:tc>
      </w:tr>
      <w:tr w:rsidR="00660D42" w:rsidTr="00526A00">
        <w:tc>
          <w:tcPr>
            <w:tcW w:w="4672" w:type="dxa"/>
            <w:vAlign w:val="center"/>
          </w:tcPr>
          <w:p w:rsidR="00660D42" w:rsidRPr="007F2C68" w:rsidRDefault="007F2C68" w:rsidP="00526A0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Хранение отходов</w:t>
            </w:r>
          </w:p>
        </w:tc>
        <w:tc>
          <w:tcPr>
            <w:tcW w:w="4673" w:type="dxa"/>
          </w:tcPr>
          <w:p w:rsidR="00660D42" w:rsidRPr="007F2C68" w:rsidRDefault="00C7246C" w:rsidP="00F969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</w:t>
            </w:r>
            <w:r w:rsidR="00B7665C">
              <w:rPr>
                <w:rFonts w:ascii="Tahoma" w:hAnsi="Tahoma" w:cs="Tahoma"/>
                <w:sz w:val="24"/>
                <w:szCs w:val="24"/>
              </w:rPr>
              <w:t xml:space="preserve">кладирование отходов в специализированных объектах </w:t>
            </w:r>
            <w:r>
              <w:rPr>
                <w:rFonts w:ascii="Tahoma" w:hAnsi="Tahoma" w:cs="Tahoma"/>
                <w:sz w:val="24"/>
                <w:szCs w:val="24"/>
              </w:rPr>
              <w:t>сроком более чем 11 месяцев в целях утилизации, обезвреживания, захоронения</w:t>
            </w:r>
          </w:p>
        </w:tc>
      </w:tr>
    </w:tbl>
    <w:p w:rsidR="00F969BC" w:rsidRPr="00F969BC" w:rsidRDefault="00F969BC" w:rsidP="00F969BC">
      <w:pPr>
        <w:rPr>
          <w:rFonts w:ascii="Tahoma" w:hAnsi="Tahoma" w:cs="Tahoma"/>
          <w:sz w:val="28"/>
          <w:szCs w:val="28"/>
        </w:rPr>
      </w:pPr>
    </w:p>
    <w:p w:rsidR="006A28CF" w:rsidRDefault="006A28CF" w:rsidP="00F969BC">
      <w:pPr>
        <w:rPr>
          <w:rFonts w:ascii="Tahoma" w:hAnsi="Tahoma" w:cs="Tahoma"/>
          <w:sz w:val="28"/>
          <w:szCs w:val="28"/>
        </w:rPr>
        <w:sectPr w:rsidR="006A28CF" w:rsidSect="00AA5EC1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969BC" w:rsidRDefault="00AA5EC1" w:rsidP="001C598E">
      <w:pPr>
        <w:jc w:val="right"/>
        <w:outlineLvl w:val="0"/>
        <w:rPr>
          <w:rFonts w:ascii="Tahoma" w:hAnsi="Tahoma" w:cs="Tahoma"/>
          <w:b/>
          <w:sz w:val="24"/>
          <w:szCs w:val="24"/>
        </w:rPr>
      </w:pPr>
      <w:bookmarkStart w:id="23" w:name="_Toc107758635"/>
      <w:r w:rsidRPr="00AA5EC1">
        <w:rPr>
          <w:rFonts w:ascii="Tahoma" w:hAnsi="Tahoma" w:cs="Tahoma"/>
          <w:b/>
          <w:sz w:val="24"/>
          <w:szCs w:val="24"/>
        </w:rPr>
        <w:lastRenderedPageBreak/>
        <w:t>Приложение Г</w:t>
      </w:r>
      <w:bookmarkEnd w:id="23"/>
    </w:p>
    <w:p w:rsidR="00AA5EC1" w:rsidRDefault="00AA5EC1" w:rsidP="00AA5EC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Журнал учета отходов 2 класса опасности «</w:t>
      </w:r>
      <w:r w:rsidRPr="005A53DC">
        <w:rPr>
          <w:rFonts w:ascii="Tahoma" w:hAnsi="Tahoma" w:cs="Tahoma"/>
          <w:b/>
          <w:sz w:val="24"/>
          <w:szCs w:val="24"/>
        </w:rPr>
        <w:t>Батареи и аккумуляторы, утратившие потребительские свойства, кроме аккумуляторов для транспортных средств, вошедших в Блок 9 ФККО</w:t>
      </w:r>
      <w:r>
        <w:rPr>
          <w:rFonts w:ascii="Tahoma" w:hAnsi="Tahoma" w:cs="Tahoma"/>
          <w:b/>
          <w:sz w:val="24"/>
          <w:szCs w:val="24"/>
        </w:rPr>
        <w:t>"</w:t>
      </w:r>
    </w:p>
    <w:tbl>
      <w:tblPr>
        <w:tblW w:w="15706" w:type="dxa"/>
        <w:tblInd w:w="-284" w:type="dxa"/>
        <w:tblLook w:val="01E0" w:firstRow="1" w:lastRow="1" w:firstColumn="1" w:lastColumn="1" w:noHBand="0" w:noVBand="0"/>
      </w:tblPr>
      <w:tblGrid>
        <w:gridCol w:w="710"/>
        <w:gridCol w:w="992"/>
        <w:gridCol w:w="1067"/>
        <w:gridCol w:w="982"/>
        <w:gridCol w:w="1213"/>
        <w:gridCol w:w="1132"/>
        <w:gridCol w:w="89"/>
        <w:gridCol w:w="757"/>
        <w:gridCol w:w="1412"/>
        <w:gridCol w:w="1132"/>
        <w:gridCol w:w="1415"/>
        <w:gridCol w:w="1980"/>
        <w:gridCol w:w="1275"/>
        <w:gridCol w:w="1550"/>
      </w:tblGrid>
      <w:tr w:rsidR="00AA5EC1" w:rsidTr="00AA5EC1">
        <w:trPr>
          <w:trHeight w:val="190"/>
        </w:trPr>
        <w:tc>
          <w:tcPr>
            <w:tcW w:w="6185" w:type="dxa"/>
            <w:gridSpan w:val="7"/>
            <w:vAlign w:val="center"/>
            <w:hideMark/>
          </w:tcPr>
          <w:p w:rsidR="00AA5EC1" w:rsidRDefault="00AA5EC1" w:rsidP="000D1EE8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Наименование отхода:</w:t>
            </w:r>
          </w:p>
        </w:tc>
        <w:tc>
          <w:tcPr>
            <w:tcW w:w="9521" w:type="dxa"/>
            <w:gridSpan w:val="7"/>
            <w:vAlign w:val="center"/>
            <w:hideMark/>
          </w:tcPr>
          <w:p w:rsidR="00AA5EC1" w:rsidRDefault="00AA5EC1" w:rsidP="000D1EE8">
            <w:pPr>
              <w:spacing w:line="240" w:lineRule="auto"/>
              <w:rPr>
                <w:rFonts w:ascii="Tahoma" w:hAnsi="Tahoma" w:cs="Tahoma"/>
              </w:rPr>
            </w:pPr>
            <w:r w:rsidRPr="005A53DC">
              <w:rPr>
                <w:rFonts w:ascii="Tahoma" w:hAnsi="Tahoma" w:cs="Tahoma"/>
              </w:rPr>
              <w:t>Батареи и аккумуляторы, утратившие потребительские свойства, кроме аккумуляторов для транспортных средств, вошедших в Блок 9 ФККО</w:t>
            </w:r>
          </w:p>
        </w:tc>
      </w:tr>
      <w:tr w:rsidR="00AA5EC1" w:rsidTr="00AA5EC1">
        <w:trPr>
          <w:trHeight w:val="144"/>
        </w:trPr>
        <w:tc>
          <w:tcPr>
            <w:tcW w:w="6185" w:type="dxa"/>
            <w:gridSpan w:val="7"/>
            <w:vAlign w:val="center"/>
            <w:hideMark/>
          </w:tcPr>
          <w:p w:rsidR="00AA5EC1" w:rsidRDefault="00AA5EC1" w:rsidP="000D1EE8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Код ФККО</w:t>
            </w:r>
          </w:p>
        </w:tc>
        <w:tc>
          <w:tcPr>
            <w:tcW w:w="9521" w:type="dxa"/>
            <w:gridSpan w:val="7"/>
            <w:vAlign w:val="center"/>
            <w:hideMark/>
          </w:tcPr>
          <w:p w:rsidR="00AA5EC1" w:rsidRDefault="00AA5EC1" w:rsidP="000D1EE8">
            <w:pPr>
              <w:spacing w:line="240" w:lineRule="auto"/>
              <w:rPr>
                <w:rFonts w:ascii="Tahoma" w:hAnsi="Tahoma" w:cs="Tahoma"/>
              </w:rPr>
            </w:pPr>
            <w:r w:rsidRPr="00A52879">
              <w:rPr>
                <w:rFonts w:ascii="Tahoma" w:hAnsi="Tahoma" w:cs="Tahoma"/>
              </w:rPr>
              <w:t>4 82 200 00 00 0</w:t>
            </w:r>
          </w:p>
        </w:tc>
      </w:tr>
      <w:tr w:rsidR="00AA5EC1" w:rsidTr="00AA5EC1">
        <w:trPr>
          <w:trHeight w:val="286"/>
        </w:trPr>
        <w:tc>
          <w:tcPr>
            <w:tcW w:w="6185" w:type="dxa"/>
            <w:gridSpan w:val="7"/>
            <w:vAlign w:val="center"/>
            <w:hideMark/>
          </w:tcPr>
          <w:p w:rsidR="00AA5EC1" w:rsidRDefault="00AA5EC1" w:rsidP="000D1EE8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Единица измерения (шт., т):</w:t>
            </w:r>
          </w:p>
        </w:tc>
        <w:tc>
          <w:tcPr>
            <w:tcW w:w="9521" w:type="dxa"/>
            <w:gridSpan w:val="7"/>
            <w:vAlign w:val="center"/>
            <w:hideMark/>
          </w:tcPr>
          <w:p w:rsidR="00AA5EC1" w:rsidRDefault="00AA5EC1" w:rsidP="000D1EE8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штука, вес единицы отхода - тонн</w:t>
            </w:r>
          </w:p>
        </w:tc>
      </w:tr>
      <w:tr w:rsidR="00AA5EC1" w:rsidTr="00AA5EC1">
        <w:trPr>
          <w:trHeight w:val="278"/>
        </w:trPr>
        <w:tc>
          <w:tcPr>
            <w:tcW w:w="6185" w:type="dxa"/>
            <w:gridSpan w:val="7"/>
            <w:vAlign w:val="center"/>
            <w:hideMark/>
          </w:tcPr>
          <w:p w:rsidR="00AA5EC1" w:rsidRDefault="00AA5EC1" w:rsidP="000D1EE8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Класс опасности, опасные свойства</w:t>
            </w:r>
          </w:p>
        </w:tc>
        <w:tc>
          <w:tcPr>
            <w:tcW w:w="9521" w:type="dxa"/>
            <w:gridSpan w:val="7"/>
            <w:vAlign w:val="center"/>
            <w:hideMark/>
          </w:tcPr>
          <w:p w:rsidR="00AA5EC1" w:rsidRDefault="00AA5EC1" w:rsidP="000D1EE8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II</w:t>
            </w:r>
            <w:r>
              <w:rPr>
                <w:rFonts w:ascii="Tahoma" w:hAnsi="Tahoma" w:cs="Tahoma"/>
              </w:rPr>
              <w:t xml:space="preserve"> (высокоопасные), токсичность</w:t>
            </w:r>
          </w:p>
        </w:tc>
      </w:tr>
      <w:tr w:rsidR="00AA5EC1" w:rsidTr="00AA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№ п/п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Образование отхода</w:t>
            </w:r>
          </w:p>
        </w:tc>
        <w:tc>
          <w:tcPr>
            <w:tcW w:w="9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Передано в специализированную организацию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Остаток отхода на площадке накопления</w:t>
            </w:r>
          </w:p>
        </w:tc>
      </w:tr>
      <w:tr w:rsidR="00AA5EC1" w:rsidTr="00AA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ind w:left="-97" w:right="-14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Место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ind w:left="-97" w:right="-14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Дата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ind w:left="-69" w:right="-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Марка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ind w:left="-69" w:right="-10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Количество отхода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ind w:right="-7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Дата передачи отхода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ind w:left="-69" w:right="-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Марка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Количество отхода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Подпись лица, сдавшего отходы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Подпись лица, принявшего отходы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Подтверждающий документ (№, дата)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Контрагент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C1" w:rsidRDefault="00AA5EC1" w:rsidP="000D1E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EC1" w:rsidTr="00AA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C1" w:rsidRDefault="00AA5EC1" w:rsidP="000D1EE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C1" w:rsidRDefault="00AA5EC1" w:rsidP="000D1EE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C1" w:rsidRDefault="00AA5EC1" w:rsidP="000D1EE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C1" w:rsidRDefault="00AA5EC1" w:rsidP="000D1EE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C1" w:rsidRDefault="00AA5EC1" w:rsidP="000D1EE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C1" w:rsidRDefault="00AA5EC1" w:rsidP="000D1EE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C1" w:rsidRDefault="00AA5EC1" w:rsidP="000D1EE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C1" w:rsidRDefault="00AA5EC1" w:rsidP="000D1EE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C1" w:rsidRDefault="00AA5EC1" w:rsidP="000D1EE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C1" w:rsidRDefault="00AA5EC1" w:rsidP="000D1EE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C1" w:rsidRDefault="00AA5EC1" w:rsidP="000D1EE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C1" w:rsidRDefault="00AA5EC1" w:rsidP="000D1EE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C1" w:rsidRDefault="00AA5EC1" w:rsidP="000D1EE8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EC1" w:rsidTr="00AA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EC1" w:rsidTr="00AA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EC1" w:rsidTr="00AA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EC1" w:rsidTr="00AA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EC1" w:rsidTr="00AA5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1" w:rsidRDefault="00AA5EC1" w:rsidP="000D1E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A5EC1" w:rsidRDefault="00AA5EC1" w:rsidP="00AA5EC1">
      <w:pPr>
        <w:jc w:val="center"/>
        <w:rPr>
          <w:rFonts w:ascii="Tahoma" w:hAnsi="Tahoma" w:cs="Tahoma"/>
          <w:sz w:val="24"/>
          <w:szCs w:val="24"/>
        </w:rPr>
      </w:pPr>
    </w:p>
    <w:p w:rsidR="001C598E" w:rsidRPr="001C598E" w:rsidRDefault="007F68A3" w:rsidP="001C598E">
      <w:pPr>
        <w:jc w:val="right"/>
        <w:rPr>
          <w:rFonts w:ascii="Tahoma" w:hAnsi="Tahoma" w:cs="Tahoma"/>
          <w:color w:val="767171" w:themeColor="background2" w:themeShade="80"/>
          <w:sz w:val="24"/>
          <w:szCs w:val="24"/>
        </w:rPr>
      </w:pPr>
      <w:r>
        <w:rPr>
          <w:rFonts w:ascii="Tahoma" w:hAnsi="Tahoma" w:cs="Tahoma"/>
          <w:color w:val="767171" w:themeColor="background2" w:themeShade="80"/>
          <w:sz w:val="24"/>
          <w:szCs w:val="24"/>
        </w:rPr>
        <w:t>15</w:t>
      </w:r>
    </w:p>
    <w:p w:rsidR="00F969BC" w:rsidRPr="001C598E" w:rsidRDefault="001C598E" w:rsidP="001C598E">
      <w:pPr>
        <w:spacing w:after="120"/>
        <w:jc w:val="right"/>
        <w:outlineLvl w:val="0"/>
        <w:rPr>
          <w:rFonts w:ascii="Tahoma" w:hAnsi="Tahoma" w:cs="Tahoma"/>
          <w:b/>
          <w:sz w:val="24"/>
          <w:szCs w:val="28"/>
        </w:rPr>
      </w:pPr>
      <w:bookmarkStart w:id="24" w:name="_Toc107758636"/>
      <w:r w:rsidRPr="001C598E">
        <w:rPr>
          <w:rFonts w:ascii="Tahoma" w:hAnsi="Tahoma" w:cs="Tahoma"/>
          <w:b/>
          <w:sz w:val="24"/>
          <w:szCs w:val="28"/>
        </w:rPr>
        <w:lastRenderedPageBreak/>
        <w:t>Приложение Д</w:t>
      </w:r>
      <w:bookmarkEnd w:id="24"/>
    </w:p>
    <w:tbl>
      <w:tblPr>
        <w:tblStyle w:val="af"/>
        <w:tblW w:w="0" w:type="auto"/>
        <w:tblInd w:w="10348" w:type="dxa"/>
        <w:tblLook w:val="04A0" w:firstRow="1" w:lastRow="0" w:firstColumn="1" w:lastColumn="0" w:noHBand="0" w:noVBand="1"/>
      </w:tblPr>
      <w:tblGrid>
        <w:gridCol w:w="425"/>
        <w:gridCol w:w="3787"/>
      </w:tblGrid>
      <w:tr w:rsidR="008D0DA0" w:rsidTr="008460CF"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DA0" w:rsidRDefault="008D0DA0" w:rsidP="000D1EE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Начальнику Отдела</w:t>
            </w:r>
          </w:p>
          <w:p w:rsidR="008D0DA0" w:rsidRDefault="00807E67" w:rsidP="000D1EE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</w:t>
            </w:r>
            <w:r w:rsidR="008D0DA0">
              <w:rPr>
                <w:rFonts w:ascii="Tahoma" w:hAnsi="Tahoma" w:cs="Tahoma"/>
                <w:sz w:val="24"/>
                <w:szCs w:val="24"/>
              </w:rPr>
              <w:t>храны окружающей среды и</w:t>
            </w:r>
          </w:p>
          <w:p w:rsidR="00807E67" w:rsidRDefault="00807E67" w:rsidP="000D1EE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природопользования</w:t>
            </w:r>
          </w:p>
          <w:p w:rsidR="008D0DA0" w:rsidRPr="008D0DA0" w:rsidRDefault="008D0DA0" w:rsidP="000D1EE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ООО «ГРК «Быстринское»</w:t>
            </w:r>
          </w:p>
        </w:tc>
      </w:tr>
      <w:tr w:rsidR="008D0DA0" w:rsidTr="008460CF">
        <w:tc>
          <w:tcPr>
            <w:tcW w:w="4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DA0" w:rsidRDefault="008D0DA0" w:rsidP="000D1EE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D0DA0" w:rsidTr="008460CF">
        <w:trPr>
          <w:trHeight w:val="78"/>
        </w:trPr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DA0" w:rsidRPr="008D0DA0" w:rsidRDefault="008D0DA0" w:rsidP="008D0D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0DA0">
              <w:rPr>
                <w:rFonts w:ascii="Tahoma" w:hAnsi="Tahoma" w:cs="Tahoma"/>
                <w:sz w:val="16"/>
                <w:szCs w:val="16"/>
              </w:rPr>
              <w:t>(Фамилия И.О.)</w:t>
            </w:r>
          </w:p>
        </w:tc>
      </w:tr>
      <w:tr w:rsidR="008D0DA0" w:rsidTr="008460CF">
        <w:trPr>
          <w:trHeight w:val="78"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A0" w:rsidRPr="008D0DA0" w:rsidRDefault="008D0DA0" w:rsidP="008D0D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От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DA0" w:rsidRPr="008D0DA0" w:rsidRDefault="008D0DA0" w:rsidP="008D0D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0DA0" w:rsidTr="008460CF">
        <w:trPr>
          <w:trHeight w:val="78"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0DA0" w:rsidRPr="008D0DA0" w:rsidRDefault="008D0DA0" w:rsidP="008D0D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8D0DA0" w:rsidRPr="008D0DA0" w:rsidRDefault="008D0DA0" w:rsidP="008D0DA0">
            <w:pPr>
              <w:ind w:hanging="36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(должность)</w:t>
            </w:r>
          </w:p>
        </w:tc>
      </w:tr>
      <w:tr w:rsidR="008D0DA0" w:rsidTr="008460CF">
        <w:trPr>
          <w:trHeight w:val="78"/>
        </w:trPr>
        <w:tc>
          <w:tcPr>
            <w:tcW w:w="4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DA0" w:rsidRPr="008D0DA0" w:rsidRDefault="008D0DA0" w:rsidP="008D0DA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0DA0" w:rsidTr="008460CF">
        <w:trPr>
          <w:trHeight w:val="78"/>
        </w:trPr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DA0" w:rsidRPr="008D0DA0" w:rsidRDefault="00305E8C" w:rsidP="00305E8C">
            <w:pPr>
              <w:ind w:firstLine="17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(Фамилия И.О.)</w:t>
            </w:r>
          </w:p>
        </w:tc>
      </w:tr>
    </w:tbl>
    <w:p w:rsidR="001C598E" w:rsidRDefault="00305E8C" w:rsidP="00305E8C">
      <w:pPr>
        <w:jc w:val="center"/>
        <w:rPr>
          <w:rFonts w:ascii="Tahoma" w:hAnsi="Tahoma" w:cs="Tahoma"/>
          <w:b/>
          <w:sz w:val="24"/>
          <w:szCs w:val="24"/>
        </w:rPr>
      </w:pPr>
      <w:r w:rsidRPr="00305E8C">
        <w:rPr>
          <w:rFonts w:ascii="Tahoma" w:hAnsi="Tahoma" w:cs="Tahoma"/>
          <w:b/>
          <w:sz w:val="24"/>
          <w:szCs w:val="24"/>
        </w:rPr>
        <w:t>Заявка на передачу отходов</w:t>
      </w:r>
    </w:p>
    <w:p w:rsidR="00305E8C" w:rsidRDefault="00305E8C" w:rsidP="00305E8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Прошу организовать вывоз на утилизацию/обезвреживание/обработку следующих видов отходов: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69"/>
        <w:gridCol w:w="1602"/>
        <w:gridCol w:w="1603"/>
        <w:gridCol w:w="1584"/>
        <w:gridCol w:w="1592"/>
        <w:gridCol w:w="1589"/>
        <w:gridCol w:w="1811"/>
        <w:gridCol w:w="1594"/>
        <w:gridCol w:w="1616"/>
      </w:tblGrid>
      <w:tr w:rsidR="0081248F" w:rsidTr="0081248F">
        <w:trPr>
          <w:trHeight w:val="365"/>
        </w:trPr>
        <w:tc>
          <w:tcPr>
            <w:tcW w:w="1617" w:type="dxa"/>
            <w:vMerge w:val="restart"/>
            <w:vAlign w:val="center"/>
          </w:tcPr>
          <w:p w:rsidR="0081248F" w:rsidRDefault="0081248F" w:rsidP="00305E8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№</w:t>
            </w:r>
          </w:p>
          <w:p w:rsidR="0081248F" w:rsidRDefault="0081248F" w:rsidP="00305E8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п\п</w:t>
            </w:r>
          </w:p>
        </w:tc>
        <w:tc>
          <w:tcPr>
            <w:tcW w:w="1617" w:type="dxa"/>
            <w:vMerge w:val="restart"/>
            <w:vAlign w:val="center"/>
          </w:tcPr>
          <w:p w:rsidR="0081248F" w:rsidRDefault="0081248F" w:rsidP="00305E8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Описание грузового места</w:t>
            </w:r>
          </w:p>
        </w:tc>
        <w:tc>
          <w:tcPr>
            <w:tcW w:w="1618" w:type="dxa"/>
            <w:vMerge w:val="restart"/>
            <w:vAlign w:val="center"/>
          </w:tcPr>
          <w:p w:rsidR="0081248F" w:rsidRPr="00305E8C" w:rsidRDefault="0081248F" w:rsidP="00305E8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Масса грузового места, кг (объем грузового места, м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4854" w:type="dxa"/>
            <w:gridSpan w:val="3"/>
            <w:vAlign w:val="center"/>
          </w:tcPr>
          <w:p w:rsidR="0081248F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Габариты грузового места, м</w:t>
            </w:r>
          </w:p>
        </w:tc>
        <w:tc>
          <w:tcPr>
            <w:tcW w:w="1618" w:type="dxa"/>
            <w:vMerge w:val="restart"/>
            <w:vAlign w:val="center"/>
          </w:tcPr>
          <w:p w:rsidR="0081248F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Код отхода размещенного в грузовом месте, по ФККО</w:t>
            </w:r>
          </w:p>
        </w:tc>
        <w:tc>
          <w:tcPr>
            <w:tcW w:w="1618" w:type="dxa"/>
            <w:vMerge w:val="restart"/>
            <w:vAlign w:val="center"/>
          </w:tcPr>
          <w:p w:rsidR="0081248F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Места отходов нетто, т</w:t>
            </w:r>
          </w:p>
        </w:tc>
        <w:tc>
          <w:tcPr>
            <w:tcW w:w="1618" w:type="dxa"/>
            <w:vMerge w:val="restart"/>
            <w:vAlign w:val="center"/>
          </w:tcPr>
          <w:p w:rsidR="0081248F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Примечание</w:t>
            </w:r>
          </w:p>
        </w:tc>
      </w:tr>
      <w:tr w:rsidR="0081248F" w:rsidTr="0081248F">
        <w:trPr>
          <w:trHeight w:val="1356"/>
        </w:trPr>
        <w:tc>
          <w:tcPr>
            <w:tcW w:w="1617" w:type="dxa"/>
            <w:vMerge/>
            <w:vAlign w:val="center"/>
          </w:tcPr>
          <w:p w:rsidR="0081248F" w:rsidRDefault="0081248F" w:rsidP="00305E8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:rsidR="0081248F" w:rsidRDefault="0081248F" w:rsidP="00305E8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</w:tcPr>
          <w:p w:rsidR="0081248F" w:rsidRDefault="0081248F" w:rsidP="00305E8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1248F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длина</w:t>
            </w:r>
          </w:p>
        </w:tc>
        <w:tc>
          <w:tcPr>
            <w:tcW w:w="1618" w:type="dxa"/>
            <w:vAlign w:val="center"/>
          </w:tcPr>
          <w:p w:rsidR="0081248F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ширина</w:t>
            </w:r>
          </w:p>
        </w:tc>
        <w:tc>
          <w:tcPr>
            <w:tcW w:w="1618" w:type="dxa"/>
            <w:vAlign w:val="center"/>
          </w:tcPr>
          <w:p w:rsidR="0081248F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высота</w:t>
            </w:r>
          </w:p>
        </w:tc>
        <w:tc>
          <w:tcPr>
            <w:tcW w:w="1618" w:type="dxa"/>
            <w:vMerge/>
          </w:tcPr>
          <w:p w:rsidR="0081248F" w:rsidRDefault="0081248F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1248F" w:rsidRDefault="0081248F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81248F" w:rsidRDefault="0081248F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248F" w:rsidTr="001C6EA1">
        <w:tc>
          <w:tcPr>
            <w:tcW w:w="1617" w:type="dxa"/>
            <w:vAlign w:val="center"/>
          </w:tcPr>
          <w:p w:rsidR="00305E8C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617" w:type="dxa"/>
            <w:vAlign w:val="center"/>
          </w:tcPr>
          <w:p w:rsidR="00305E8C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618" w:type="dxa"/>
            <w:vAlign w:val="center"/>
          </w:tcPr>
          <w:p w:rsidR="00305E8C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618" w:type="dxa"/>
            <w:vAlign w:val="center"/>
          </w:tcPr>
          <w:p w:rsidR="00305E8C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618" w:type="dxa"/>
            <w:vAlign w:val="center"/>
          </w:tcPr>
          <w:p w:rsidR="00305E8C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618" w:type="dxa"/>
            <w:vAlign w:val="center"/>
          </w:tcPr>
          <w:p w:rsidR="00305E8C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618" w:type="dxa"/>
            <w:vAlign w:val="center"/>
          </w:tcPr>
          <w:p w:rsidR="00305E8C" w:rsidRDefault="001C6EA1" w:rsidP="001C6E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618" w:type="dxa"/>
            <w:vAlign w:val="center"/>
          </w:tcPr>
          <w:p w:rsidR="00305E8C" w:rsidRDefault="001C6EA1" w:rsidP="001C6E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618" w:type="dxa"/>
            <w:vAlign w:val="center"/>
          </w:tcPr>
          <w:p w:rsidR="00305E8C" w:rsidRDefault="001C6EA1" w:rsidP="001C6E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</w:tr>
      <w:tr w:rsidR="0081248F" w:rsidTr="0081248F">
        <w:tc>
          <w:tcPr>
            <w:tcW w:w="1617" w:type="dxa"/>
            <w:vAlign w:val="center"/>
          </w:tcPr>
          <w:p w:rsidR="0081248F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81248F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1248F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1248F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1248F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81248F" w:rsidRDefault="0081248F" w:rsidP="0081248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8" w:type="dxa"/>
          </w:tcPr>
          <w:p w:rsidR="0081248F" w:rsidRDefault="0081248F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8" w:type="dxa"/>
          </w:tcPr>
          <w:p w:rsidR="0081248F" w:rsidRDefault="0081248F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8" w:type="dxa"/>
          </w:tcPr>
          <w:p w:rsidR="0081248F" w:rsidRDefault="0081248F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05E8C" w:rsidRDefault="0081248F" w:rsidP="00305E8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Сведения о необходимости или об отсутствии необходимости возврата тары и (или) упаковки ____________________________.</w:t>
      </w:r>
    </w:p>
    <w:tbl>
      <w:tblPr>
        <w:tblStyle w:val="af"/>
        <w:tblW w:w="14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1374"/>
        <w:gridCol w:w="236"/>
        <w:gridCol w:w="2191"/>
        <w:gridCol w:w="236"/>
        <w:gridCol w:w="3192"/>
        <w:gridCol w:w="284"/>
        <w:gridCol w:w="1414"/>
        <w:gridCol w:w="236"/>
        <w:gridCol w:w="2289"/>
      </w:tblGrid>
      <w:tr w:rsidR="001C6EA1" w:rsidTr="00D37BFB">
        <w:tc>
          <w:tcPr>
            <w:tcW w:w="6920" w:type="dxa"/>
            <w:gridSpan w:val="5"/>
          </w:tcPr>
          <w:p w:rsidR="001C6EA1" w:rsidRPr="001C6EA1" w:rsidRDefault="001C6EA1" w:rsidP="001C6EA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EA1">
              <w:rPr>
                <w:rFonts w:ascii="Tahoma" w:hAnsi="Tahoma" w:cs="Tahoma"/>
                <w:b/>
                <w:sz w:val="24"/>
                <w:szCs w:val="24"/>
              </w:rPr>
              <w:t>Заявку направил:</w:t>
            </w:r>
          </w:p>
        </w:tc>
        <w:tc>
          <w:tcPr>
            <w:tcW w:w="7651" w:type="dxa"/>
            <w:gridSpan w:val="6"/>
          </w:tcPr>
          <w:p w:rsidR="001C6EA1" w:rsidRPr="001C6EA1" w:rsidRDefault="001C6EA1" w:rsidP="001C6EA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C6EA1">
              <w:rPr>
                <w:rFonts w:ascii="Tahoma" w:hAnsi="Tahoma" w:cs="Tahoma"/>
                <w:b/>
                <w:sz w:val="24"/>
                <w:szCs w:val="24"/>
              </w:rPr>
              <w:t>Заявку принял:</w:t>
            </w:r>
          </w:p>
        </w:tc>
      </w:tr>
      <w:tr w:rsidR="00D37BFB" w:rsidTr="00D37BFB">
        <w:trPr>
          <w:trHeight w:val="429"/>
        </w:trPr>
        <w:tc>
          <w:tcPr>
            <w:tcW w:w="2835" w:type="dxa"/>
            <w:tcBorders>
              <w:bottom w:val="single" w:sz="4" w:space="0" w:color="auto"/>
            </w:tcBorders>
          </w:tcPr>
          <w:p w:rsidR="00E6210C" w:rsidRDefault="00E6210C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" w:type="dxa"/>
          </w:tcPr>
          <w:p w:rsidR="00E6210C" w:rsidRDefault="00E6210C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nil"/>
              <w:bottom w:val="single" w:sz="4" w:space="0" w:color="auto"/>
            </w:tcBorders>
          </w:tcPr>
          <w:p w:rsidR="00E6210C" w:rsidRDefault="00E6210C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</w:tcPr>
          <w:p w:rsidR="00E6210C" w:rsidRDefault="00E6210C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nil"/>
              <w:bottom w:val="single" w:sz="4" w:space="0" w:color="auto"/>
            </w:tcBorders>
          </w:tcPr>
          <w:p w:rsidR="00E6210C" w:rsidRDefault="00E6210C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</w:tcPr>
          <w:p w:rsidR="00E6210C" w:rsidRDefault="00E6210C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6210C" w:rsidRDefault="00E6210C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" w:type="dxa"/>
          </w:tcPr>
          <w:p w:rsidR="00E6210C" w:rsidRDefault="00E6210C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6210C" w:rsidRDefault="00E6210C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6210C" w:rsidRDefault="00E6210C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6210C" w:rsidRDefault="00E6210C" w:rsidP="00305E8C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7BFB" w:rsidTr="00D37BFB">
        <w:tc>
          <w:tcPr>
            <w:tcW w:w="2835" w:type="dxa"/>
            <w:tcBorders>
              <w:top w:val="single" w:sz="4" w:space="0" w:color="auto"/>
            </w:tcBorders>
          </w:tcPr>
          <w:p w:rsidR="00E6210C" w:rsidRPr="001C6EA1" w:rsidRDefault="00E6210C" w:rsidP="001C6E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C6EA1">
              <w:rPr>
                <w:rFonts w:ascii="Tahoma" w:hAnsi="Tahoma" w:cs="Tahoma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E6210C" w:rsidRPr="001C6EA1" w:rsidRDefault="00E6210C" w:rsidP="00E62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</w:tcBorders>
          </w:tcPr>
          <w:p w:rsidR="00E6210C" w:rsidRPr="001C6EA1" w:rsidRDefault="00E6210C" w:rsidP="001C6E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E6210C" w:rsidRPr="001C6EA1" w:rsidRDefault="00E6210C" w:rsidP="00E621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</w:tcBorders>
          </w:tcPr>
          <w:p w:rsidR="00E6210C" w:rsidRPr="001C6EA1" w:rsidRDefault="00E6210C" w:rsidP="001C6EA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(Фамилия И.О.)</w:t>
            </w:r>
          </w:p>
        </w:tc>
        <w:tc>
          <w:tcPr>
            <w:tcW w:w="236" w:type="dxa"/>
          </w:tcPr>
          <w:p w:rsidR="00E6210C" w:rsidRDefault="00E6210C" w:rsidP="00E621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E6210C" w:rsidRDefault="00E6210C" w:rsidP="00E621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6EA1">
              <w:rPr>
                <w:rFonts w:ascii="Tahoma" w:hAnsi="Tahoma" w:cs="Tahoma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E6210C" w:rsidRDefault="00E6210C" w:rsidP="00E621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E6210C" w:rsidRDefault="00E6210C" w:rsidP="00E621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left w:val="nil"/>
            </w:tcBorders>
          </w:tcPr>
          <w:p w:rsidR="00E6210C" w:rsidRDefault="00E6210C" w:rsidP="00E621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E6210C" w:rsidRDefault="00E6210C" w:rsidP="00E621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(Фамилия И.О.)</w:t>
            </w:r>
          </w:p>
        </w:tc>
      </w:tr>
    </w:tbl>
    <w:p w:rsidR="00D37BFB" w:rsidRDefault="00D37BFB" w:rsidP="00D37BFB">
      <w:pPr>
        <w:spacing w:after="0" w:line="240" w:lineRule="auto"/>
        <w:jc w:val="both"/>
        <w:rPr>
          <w:rFonts w:ascii="Tahoma" w:hAnsi="Tahoma"/>
        </w:rPr>
      </w:pPr>
    </w:p>
    <w:p w:rsidR="00D37BFB" w:rsidRDefault="00D37BFB" w:rsidP="00D37BFB">
      <w:pPr>
        <w:spacing w:after="0" w:line="240" w:lineRule="auto"/>
        <w:jc w:val="both"/>
        <w:rPr>
          <w:rFonts w:ascii="Tahoma" w:hAnsi="Tahoma"/>
        </w:rPr>
      </w:pPr>
      <w:r w:rsidRPr="004A0050">
        <w:rPr>
          <w:rFonts w:ascii="Tahoma" w:hAnsi="Tahoma"/>
        </w:rPr>
        <w:t xml:space="preserve">Ответственный </w:t>
      </w:r>
      <w:r>
        <w:rPr>
          <w:rFonts w:ascii="Tahoma" w:hAnsi="Tahoma"/>
        </w:rPr>
        <w:t xml:space="preserve">от ГРКБ </w:t>
      </w:r>
      <w:r w:rsidRPr="004A0050">
        <w:rPr>
          <w:rFonts w:ascii="Tahoma" w:hAnsi="Tahoma"/>
        </w:rPr>
        <w:t xml:space="preserve">за организацию вывоза </w:t>
      </w:r>
    </w:p>
    <w:p w:rsidR="00D37BFB" w:rsidRPr="004A0050" w:rsidRDefault="00D37BFB" w:rsidP="00D37BFB">
      <w:pPr>
        <w:spacing w:after="0" w:line="240" w:lineRule="auto"/>
        <w:jc w:val="both"/>
        <w:rPr>
          <w:rFonts w:ascii="Tahoma" w:hAnsi="Tahoma"/>
          <w:sz w:val="20"/>
          <w:szCs w:val="20"/>
        </w:rPr>
      </w:pPr>
      <w:r w:rsidRPr="004A0050">
        <w:rPr>
          <w:rFonts w:ascii="Tahoma" w:hAnsi="Tahoma"/>
        </w:rPr>
        <w:t>отходов с территории ООО «ГРК «</w:t>
      </w:r>
      <w:r w:rsidR="000C5278" w:rsidRPr="004A0050">
        <w:rPr>
          <w:rFonts w:ascii="Tahoma" w:hAnsi="Tahoma"/>
        </w:rPr>
        <w:t>Быстринское»</w:t>
      </w:r>
      <w:r w:rsidR="000C5278" w:rsidRPr="004A0050">
        <w:rPr>
          <w:rFonts w:ascii="Tahoma" w:hAnsi="Tahoma"/>
          <w:sz w:val="20"/>
          <w:szCs w:val="20"/>
        </w:rPr>
        <w:t xml:space="preserve"> _</w:t>
      </w:r>
      <w:r w:rsidRPr="004A0050">
        <w:rPr>
          <w:rFonts w:ascii="Tahoma" w:hAnsi="Tahoma"/>
          <w:sz w:val="20"/>
          <w:szCs w:val="20"/>
        </w:rPr>
        <w:t>____</w:t>
      </w:r>
      <w:r>
        <w:rPr>
          <w:rFonts w:ascii="Tahoma" w:hAnsi="Tahoma"/>
          <w:sz w:val="20"/>
          <w:szCs w:val="20"/>
        </w:rPr>
        <w:t>____________</w:t>
      </w:r>
      <w:r w:rsidR="008368DE">
        <w:rPr>
          <w:rFonts w:ascii="Tahoma" w:hAnsi="Tahoma"/>
          <w:sz w:val="20"/>
          <w:szCs w:val="20"/>
        </w:rPr>
        <w:t>____</w:t>
      </w:r>
      <w:r w:rsidR="000C5278">
        <w:rPr>
          <w:rFonts w:ascii="Tahoma" w:hAnsi="Tahoma"/>
          <w:sz w:val="20"/>
          <w:szCs w:val="20"/>
        </w:rPr>
        <w:t xml:space="preserve">__ </w:t>
      </w:r>
      <w:r w:rsidR="008368DE">
        <w:rPr>
          <w:rFonts w:ascii="Tahoma" w:hAnsi="Tahoma"/>
          <w:sz w:val="20"/>
          <w:szCs w:val="20"/>
        </w:rPr>
        <w:t xml:space="preserve">  </w:t>
      </w:r>
      <w:r w:rsidRPr="004A0050">
        <w:rPr>
          <w:rFonts w:ascii="Tahoma" w:hAnsi="Tahoma"/>
          <w:sz w:val="20"/>
          <w:szCs w:val="20"/>
        </w:rPr>
        <w:t>_____</w:t>
      </w:r>
      <w:r>
        <w:rPr>
          <w:rFonts w:ascii="Tahoma" w:hAnsi="Tahoma"/>
          <w:sz w:val="20"/>
          <w:szCs w:val="20"/>
        </w:rPr>
        <w:t>____</w:t>
      </w:r>
      <w:r w:rsidR="00386A40">
        <w:rPr>
          <w:rFonts w:ascii="Tahoma" w:hAnsi="Tahoma"/>
          <w:sz w:val="20"/>
          <w:szCs w:val="20"/>
        </w:rPr>
        <w:t xml:space="preserve">_______   </w:t>
      </w:r>
      <w:r w:rsidR="000C5278">
        <w:rPr>
          <w:rFonts w:ascii="Tahoma" w:hAnsi="Tahoma"/>
          <w:sz w:val="20"/>
          <w:szCs w:val="20"/>
        </w:rPr>
        <w:t>__</w:t>
      </w:r>
      <w:r w:rsidR="008368DE">
        <w:rPr>
          <w:rFonts w:ascii="Tahoma" w:hAnsi="Tahoma"/>
          <w:sz w:val="20"/>
          <w:szCs w:val="20"/>
        </w:rPr>
        <w:t xml:space="preserve">________________ </w:t>
      </w:r>
      <w:r w:rsidR="000C5278">
        <w:rPr>
          <w:rFonts w:ascii="Tahoma" w:hAnsi="Tahoma"/>
          <w:sz w:val="20"/>
          <w:szCs w:val="20"/>
        </w:rPr>
        <w:t xml:space="preserve">  </w:t>
      </w:r>
      <w:r w:rsidR="008368DE">
        <w:rPr>
          <w:rFonts w:ascii="Tahoma" w:hAnsi="Tahoma"/>
          <w:sz w:val="16"/>
          <w:szCs w:val="16"/>
        </w:rPr>
        <w:t>_________________________</w:t>
      </w:r>
    </w:p>
    <w:p w:rsidR="0081248F" w:rsidRPr="00D37BFB" w:rsidRDefault="008368DE" w:rsidP="00925E74">
      <w:pPr>
        <w:tabs>
          <w:tab w:val="left" w:pos="13325"/>
        </w:tabs>
        <w:ind w:right="539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/>
          <w:sz w:val="16"/>
          <w:szCs w:val="16"/>
        </w:rPr>
        <w:t xml:space="preserve">                                                                                 </w:t>
      </w:r>
      <w:r w:rsidR="000C5278">
        <w:rPr>
          <w:rFonts w:ascii="Tahoma" w:hAnsi="Tahoma"/>
          <w:sz w:val="16"/>
          <w:szCs w:val="16"/>
        </w:rPr>
        <w:t xml:space="preserve">                       </w:t>
      </w:r>
      <w:r w:rsidR="00D37BFB" w:rsidRPr="004A0050">
        <w:rPr>
          <w:rFonts w:ascii="Tahoma" w:hAnsi="Tahoma"/>
          <w:sz w:val="16"/>
          <w:szCs w:val="16"/>
        </w:rPr>
        <w:t>(должность/подраз</w:t>
      </w:r>
      <w:r w:rsidR="00D37BFB">
        <w:rPr>
          <w:rFonts w:ascii="Tahoma" w:hAnsi="Tahoma"/>
          <w:sz w:val="16"/>
          <w:szCs w:val="16"/>
        </w:rPr>
        <w:t xml:space="preserve">деление)     </w:t>
      </w:r>
      <w:r w:rsidR="000C5278">
        <w:rPr>
          <w:rFonts w:ascii="Tahoma" w:hAnsi="Tahoma"/>
          <w:sz w:val="16"/>
          <w:szCs w:val="16"/>
        </w:rPr>
        <w:t xml:space="preserve">         (Фамилия И.О.)     </w:t>
      </w:r>
      <w:r>
        <w:rPr>
          <w:rFonts w:ascii="Tahoma" w:hAnsi="Tahoma"/>
          <w:sz w:val="16"/>
          <w:szCs w:val="16"/>
        </w:rPr>
        <w:t xml:space="preserve">     </w:t>
      </w:r>
      <w:r w:rsidR="00D37BFB" w:rsidRPr="004A0050">
        <w:rPr>
          <w:rFonts w:ascii="Tahoma" w:hAnsi="Tahoma"/>
          <w:sz w:val="16"/>
          <w:szCs w:val="16"/>
        </w:rPr>
        <w:t xml:space="preserve">(контактный </w:t>
      </w:r>
      <w:r w:rsidR="000C5278" w:rsidRPr="004A0050">
        <w:rPr>
          <w:rFonts w:ascii="Tahoma" w:hAnsi="Tahoma"/>
          <w:sz w:val="16"/>
          <w:szCs w:val="16"/>
        </w:rPr>
        <w:t>телефон</w:t>
      </w:r>
      <w:r w:rsidR="000C5278">
        <w:rPr>
          <w:rFonts w:ascii="Tahoma" w:hAnsi="Tahoma"/>
          <w:sz w:val="16"/>
          <w:szCs w:val="16"/>
        </w:rPr>
        <w:t xml:space="preserve">)  </w:t>
      </w:r>
      <w:r>
        <w:rPr>
          <w:rFonts w:ascii="Tahoma" w:hAnsi="Tahoma"/>
          <w:sz w:val="16"/>
          <w:szCs w:val="16"/>
        </w:rPr>
        <w:t xml:space="preserve">   </w:t>
      </w:r>
      <w:r w:rsidR="000C5278">
        <w:rPr>
          <w:rFonts w:ascii="Tahoma" w:hAnsi="Tahoma"/>
          <w:sz w:val="16"/>
          <w:szCs w:val="16"/>
        </w:rPr>
        <w:t xml:space="preserve"> </w:t>
      </w:r>
      <w:r w:rsidR="00386A40">
        <w:rPr>
          <w:rFonts w:ascii="Tahoma" w:hAnsi="Tahoma"/>
          <w:sz w:val="16"/>
          <w:szCs w:val="16"/>
        </w:rPr>
        <w:t xml:space="preserve">  (местоположение ПВН</w:t>
      </w:r>
      <w:r w:rsidR="000C5278">
        <w:rPr>
          <w:rFonts w:ascii="Tahoma" w:hAnsi="Tahoma"/>
          <w:sz w:val="16"/>
          <w:szCs w:val="16"/>
        </w:rPr>
        <w:t xml:space="preserve"> отхода</w:t>
      </w:r>
      <w:r w:rsidR="00386A40">
        <w:rPr>
          <w:rFonts w:ascii="Tahoma" w:hAnsi="Tahoma"/>
          <w:sz w:val="16"/>
          <w:szCs w:val="16"/>
        </w:rPr>
        <w:t xml:space="preserve">) </w:t>
      </w:r>
      <w:r w:rsidR="000C5278">
        <w:rPr>
          <w:rFonts w:ascii="Tahoma" w:hAnsi="Tahoma"/>
          <w:sz w:val="16"/>
          <w:szCs w:val="16"/>
        </w:rPr>
        <w:t xml:space="preserve">     </w:t>
      </w:r>
    </w:p>
    <w:sectPr w:rsidR="0081248F" w:rsidRPr="00D37BFB" w:rsidSect="006A28CF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C0" w:rsidRDefault="00851BC0" w:rsidP="008D4F10">
      <w:pPr>
        <w:spacing w:after="0" w:line="240" w:lineRule="auto"/>
      </w:pPr>
      <w:r>
        <w:separator/>
      </w:r>
    </w:p>
  </w:endnote>
  <w:endnote w:type="continuationSeparator" w:id="0">
    <w:p w:rsidR="00851BC0" w:rsidRDefault="00851BC0" w:rsidP="008D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238933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  <w:szCs w:val="24"/>
      </w:rPr>
    </w:sdtEndPr>
    <w:sdtContent>
      <w:p w:rsidR="000D1EE8" w:rsidRPr="00F969BC" w:rsidRDefault="000D1EE8">
        <w:pPr>
          <w:pStyle w:val="a5"/>
          <w:jc w:val="right"/>
          <w:rPr>
            <w:rFonts w:ascii="Tahoma" w:hAnsi="Tahoma" w:cs="Tahoma"/>
            <w:sz w:val="24"/>
            <w:szCs w:val="24"/>
          </w:rPr>
        </w:pPr>
        <w:r w:rsidRPr="00F969BC">
          <w:rPr>
            <w:rFonts w:ascii="Tahoma" w:hAnsi="Tahoma" w:cs="Tahoma"/>
            <w:sz w:val="24"/>
            <w:szCs w:val="24"/>
          </w:rPr>
          <w:fldChar w:fldCharType="begin"/>
        </w:r>
        <w:r w:rsidRPr="00F969BC">
          <w:rPr>
            <w:rFonts w:ascii="Tahoma" w:hAnsi="Tahoma" w:cs="Tahoma"/>
            <w:sz w:val="24"/>
            <w:szCs w:val="24"/>
          </w:rPr>
          <w:instrText>PAGE   \* MERGEFORMAT</w:instrText>
        </w:r>
        <w:r w:rsidRPr="00F969BC">
          <w:rPr>
            <w:rFonts w:ascii="Tahoma" w:hAnsi="Tahoma" w:cs="Tahoma"/>
            <w:sz w:val="24"/>
            <w:szCs w:val="24"/>
          </w:rPr>
          <w:fldChar w:fldCharType="separate"/>
        </w:r>
        <w:r w:rsidR="009E6AD0">
          <w:rPr>
            <w:rFonts w:ascii="Tahoma" w:hAnsi="Tahoma" w:cs="Tahoma"/>
            <w:noProof/>
            <w:sz w:val="24"/>
            <w:szCs w:val="24"/>
          </w:rPr>
          <w:t>4</w:t>
        </w:r>
        <w:r w:rsidRPr="00F969BC">
          <w:rPr>
            <w:rFonts w:ascii="Tahoma" w:hAnsi="Tahoma" w:cs="Tahoma"/>
            <w:sz w:val="24"/>
            <w:szCs w:val="24"/>
          </w:rPr>
          <w:fldChar w:fldCharType="end"/>
        </w:r>
      </w:p>
    </w:sdtContent>
  </w:sdt>
  <w:p w:rsidR="000D1EE8" w:rsidRDefault="000D1E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C0" w:rsidRDefault="00851BC0" w:rsidP="008D4F10">
      <w:pPr>
        <w:spacing w:after="0" w:line="240" w:lineRule="auto"/>
      </w:pPr>
      <w:r>
        <w:separator/>
      </w:r>
    </w:p>
  </w:footnote>
  <w:footnote w:type="continuationSeparator" w:id="0">
    <w:p w:rsidR="00851BC0" w:rsidRDefault="00851BC0" w:rsidP="008D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jc w:val="center"/>
      <w:tblBorders>
        <w:top w:val="single" w:sz="4" w:space="0" w:color="AEAAAA"/>
        <w:left w:val="single" w:sz="4" w:space="0" w:color="AEAAAA"/>
        <w:bottom w:val="single" w:sz="4" w:space="0" w:color="AEAAAA"/>
        <w:right w:val="single" w:sz="4" w:space="0" w:color="AEAAAA"/>
        <w:insideH w:val="single" w:sz="4" w:space="0" w:color="AEAAAA"/>
        <w:insideV w:val="single" w:sz="4" w:space="0" w:color="AEAAAA"/>
      </w:tblBorders>
      <w:tblLook w:val="04A0" w:firstRow="1" w:lastRow="0" w:firstColumn="1" w:lastColumn="0" w:noHBand="0" w:noVBand="1"/>
    </w:tblPr>
    <w:tblGrid>
      <w:gridCol w:w="5529"/>
      <w:gridCol w:w="4820"/>
    </w:tblGrid>
    <w:tr w:rsidR="000D1EE8" w:rsidRPr="00F53A11" w:rsidTr="008D4F10">
      <w:trPr>
        <w:jc w:val="center"/>
      </w:trPr>
      <w:tc>
        <w:tcPr>
          <w:tcW w:w="5529" w:type="dxa"/>
          <w:shd w:val="clear" w:color="auto" w:fill="auto"/>
          <w:vAlign w:val="center"/>
        </w:tcPr>
        <w:p w:rsidR="000D1EE8" w:rsidRPr="00284630" w:rsidRDefault="000D1EE8" w:rsidP="008D4F10">
          <w:pPr>
            <w:pStyle w:val="a3"/>
            <w:jc w:val="center"/>
            <w:rPr>
              <w:rFonts w:ascii="Tahoma" w:hAnsi="Tahoma" w:cs="Tahoma"/>
              <w:color w:val="7F7F7F"/>
              <w:sz w:val="20"/>
              <w:szCs w:val="20"/>
            </w:rPr>
          </w:pPr>
          <w:r w:rsidRPr="00284630">
            <w:rPr>
              <w:rFonts w:ascii="Tahoma" w:hAnsi="Tahoma" w:cs="Tahoma"/>
              <w:color w:val="7F7F7F"/>
              <w:sz w:val="20"/>
              <w:szCs w:val="20"/>
            </w:rPr>
            <w:t xml:space="preserve">Инструкция </w:t>
          </w:r>
          <w:r>
            <w:rPr>
              <w:rFonts w:ascii="Tahoma" w:hAnsi="Tahoma" w:cs="Tahoma"/>
              <w:color w:val="7F7F7F"/>
              <w:sz w:val="20"/>
              <w:szCs w:val="20"/>
            </w:rPr>
            <w:t>по обращению с отходами</w:t>
          </w:r>
          <w:r w:rsidRPr="00284630">
            <w:rPr>
              <w:rFonts w:ascii="Tahoma" w:hAnsi="Tahoma" w:cs="Tahoma"/>
              <w:color w:val="7F7F7F"/>
              <w:sz w:val="20"/>
              <w:szCs w:val="20"/>
            </w:rPr>
            <w:t xml:space="preserve"> II класса опасности </w:t>
          </w:r>
          <w:r>
            <w:rPr>
              <w:rFonts w:ascii="Tahoma" w:hAnsi="Tahoma" w:cs="Tahoma"/>
              <w:color w:val="7F7F7F"/>
              <w:sz w:val="20"/>
              <w:szCs w:val="20"/>
            </w:rPr>
            <w:t>в ООО «ГРК «Быстринское»</w:t>
          </w:r>
        </w:p>
      </w:tc>
      <w:tc>
        <w:tcPr>
          <w:tcW w:w="4820" w:type="dxa"/>
          <w:shd w:val="clear" w:color="auto" w:fill="auto"/>
          <w:vAlign w:val="center"/>
        </w:tcPr>
        <w:p w:rsidR="000D1EE8" w:rsidRPr="00F53A11" w:rsidRDefault="000D1EE8" w:rsidP="008D4F10">
          <w:pPr>
            <w:pStyle w:val="a3"/>
            <w:jc w:val="center"/>
            <w:rPr>
              <w:color w:val="7F7F7F"/>
              <w:sz w:val="20"/>
              <w:szCs w:val="20"/>
            </w:rPr>
          </w:pPr>
        </w:p>
      </w:tc>
    </w:tr>
  </w:tbl>
  <w:p w:rsidR="000D1EE8" w:rsidRDefault="000D1E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B0A2D"/>
    <w:multiLevelType w:val="hybridMultilevel"/>
    <w:tmpl w:val="0FAED7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E4"/>
    <w:rsid w:val="000579E4"/>
    <w:rsid w:val="00057F72"/>
    <w:rsid w:val="000C5278"/>
    <w:rsid w:val="000D1EE8"/>
    <w:rsid w:val="001603C4"/>
    <w:rsid w:val="001C598E"/>
    <w:rsid w:val="001C6EA1"/>
    <w:rsid w:val="00203141"/>
    <w:rsid w:val="0025149F"/>
    <w:rsid w:val="00262F22"/>
    <w:rsid w:val="002735E9"/>
    <w:rsid w:val="0028071E"/>
    <w:rsid w:val="002E7345"/>
    <w:rsid w:val="002F194E"/>
    <w:rsid w:val="00302B14"/>
    <w:rsid w:val="00305E8C"/>
    <w:rsid w:val="00342DE1"/>
    <w:rsid w:val="0034398D"/>
    <w:rsid w:val="00384FDD"/>
    <w:rsid w:val="00386A40"/>
    <w:rsid w:val="003B0F00"/>
    <w:rsid w:val="004137BC"/>
    <w:rsid w:val="00441289"/>
    <w:rsid w:val="00526A00"/>
    <w:rsid w:val="005C2D5F"/>
    <w:rsid w:val="00660D42"/>
    <w:rsid w:val="006A15DA"/>
    <w:rsid w:val="006A28CF"/>
    <w:rsid w:val="007523BF"/>
    <w:rsid w:val="007941AC"/>
    <w:rsid w:val="007A67A1"/>
    <w:rsid w:val="007B0A9D"/>
    <w:rsid w:val="007D05B0"/>
    <w:rsid w:val="007D3062"/>
    <w:rsid w:val="007F2C68"/>
    <w:rsid w:val="007F68A3"/>
    <w:rsid w:val="00807E67"/>
    <w:rsid w:val="0081248F"/>
    <w:rsid w:val="00813140"/>
    <w:rsid w:val="00822652"/>
    <w:rsid w:val="008368DE"/>
    <w:rsid w:val="0084147F"/>
    <w:rsid w:val="008460CF"/>
    <w:rsid w:val="00851BC0"/>
    <w:rsid w:val="00860C75"/>
    <w:rsid w:val="00887C65"/>
    <w:rsid w:val="00890D23"/>
    <w:rsid w:val="008B6705"/>
    <w:rsid w:val="008C05B6"/>
    <w:rsid w:val="008D0DA0"/>
    <w:rsid w:val="008D4F10"/>
    <w:rsid w:val="00925E74"/>
    <w:rsid w:val="009616C2"/>
    <w:rsid w:val="009A15D7"/>
    <w:rsid w:val="009D771D"/>
    <w:rsid w:val="009E10C7"/>
    <w:rsid w:val="009E6963"/>
    <w:rsid w:val="009E6AD0"/>
    <w:rsid w:val="00A82B3F"/>
    <w:rsid w:val="00AA447D"/>
    <w:rsid w:val="00AA5EC1"/>
    <w:rsid w:val="00AA68DD"/>
    <w:rsid w:val="00AD0978"/>
    <w:rsid w:val="00AE58CA"/>
    <w:rsid w:val="00B11CD6"/>
    <w:rsid w:val="00B537A9"/>
    <w:rsid w:val="00B7665C"/>
    <w:rsid w:val="00BA389E"/>
    <w:rsid w:val="00BB2242"/>
    <w:rsid w:val="00C7246C"/>
    <w:rsid w:val="00CD4BB9"/>
    <w:rsid w:val="00CD5DF9"/>
    <w:rsid w:val="00CF74BD"/>
    <w:rsid w:val="00D37BFB"/>
    <w:rsid w:val="00D52615"/>
    <w:rsid w:val="00D90FDD"/>
    <w:rsid w:val="00DD1498"/>
    <w:rsid w:val="00DD1677"/>
    <w:rsid w:val="00E37364"/>
    <w:rsid w:val="00E47EE7"/>
    <w:rsid w:val="00E6210C"/>
    <w:rsid w:val="00E97EF1"/>
    <w:rsid w:val="00EF0C32"/>
    <w:rsid w:val="00F074EA"/>
    <w:rsid w:val="00F83D7C"/>
    <w:rsid w:val="00F969BC"/>
    <w:rsid w:val="00FB535B"/>
    <w:rsid w:val="00FE14F6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05550A-B682-43F6-A359-9D8D9FE5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F10"/>
  </w:style>
  <w:style w:type="paragraph" w:styleId="a5">
    <w:name w:val="footer"/>
    <w:basedOn w:val="a"/>
    <w:link w:val="a6"/>
    <w:uiPriority w:val="99"/>
    <w:unhideWhenUsed/>
    <w:rsid w:val="008D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F10"/>
  </w:style>
  <w:style w:type="character" w:customStyle="1" w:styleId="10">
    <w:name w:val="Заголовок 1 Знак"/>
    <w:basedOn w:val="a0"/>
    <w:link w:val="1"/>
    <w:uiPriority w:val="9"/>
    <w:rsid w:val="00F96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F969BC"/>
    <w:pPr>
      <w:outlineLvl w:val="9"/>
    </w:pPr>
    <w:rPr>
      <w:lang w:eastAsia="ru-RU"/>
    </w:rPr>
  </w:style>
  <w:style w:type="paragraph" w:styleId="a8">
    <w:name w:val="List Paragraph"/>
    <w:basedOn w:val="a"/>
    <w:uiPriority w:val="34"/>
    <w:qFormat/>
    <w:rsid w:val="00F969BC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F969BC"/>
    <w:pPr>
      <w:spacing w:after="100"/>
    </w:pPr>
  </w:style>
  <w:style w:type="character" w:styleId="a9">
    <w:name w:val="Hyperlink"/>
    <w:basedOn w:val="a0"/>
    <w:uiPriority w:val="99"/>
    <w:unhideWhenUsed/>
    <w:rsid w:val="00F969BC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CD4BB9"/>
    <w:pPr>
      <w:spacing w:after="100"/>
      <w:ind w:left="220"/>
    </w:pPr>
  </w:style>
  <w:style w:type="character" w:styleId="aa">
    <w:name w:val="annotation reference"/>
    <w:basedOn w:val="a0"/>
    <w:uiPriority w:val="99"/>
    <w:semiHidden/>
    <w:unhideWhenUsed/>
    <w:rsid w:val="002735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735E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735E9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6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6C2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20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979B-9C43-45FD-902A-308203E0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23754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Юлия Евгеньевна</dc:creator>
  <cp:keywords/>
  <dc:description/>
  <cp:lastModifiedBy>Муратшина Ольга Сергеевна</cp:lastModifiedBy>
  <cp:revision>2</cp:revision>
  <dcterms:created xsi:type="dcterms:W3CDTF">2022-10-23T00:50:00Z</dcterms:created>
  <dcterms:modified xsi:type="dcterms:W3CDTF">2022-10-23T00:50:00Z</dcterms:modified>
</cp:coreProperties>
</file>